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29513" w14:textId="300BAE57" w:rsidR="005528E9" w:rsidRPr="006257CB" w:rsidRDefault="005528E9" w:rsidP="005528E9">
      <w:pPr>
        <w:pStyle w:val="CRCoverPage"/>
        <w:tabs>
          <w:tab w:val="right" w:pos="9639"/>
        </w:tabs>
        <w:spacing w:after="0"/>
        <w:rPr>
          <w:rFonts w:eastAsia="맑은 고딕"/>
          <w:b/>
          <w:noProof/>
          <w:sz w:val="24"/>
          <w:lang w:eastAsia="ko-KR"/>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431319">
        <w:rPr>
          <w:rFonts w:eastAsia="맑은 고딕" w:hint="eastAsia"/>
          <w:b/>
          <w:noProof/>
          <w:sz w:val="24"/>
          <w:lang w:eastAsia="ko-KR"/>
        </w:rPr>
        <w:t>7</w:t>
      </w:r>
      <w:r>
        <w:rPr>
          <w:b/>
          <w:i/>
          <w:noProof/>
          <w:sz w:val="28"/>
        </w:rPr>
        <w:tab/>
      </w:r>
      <w:r w:rsidR="009B11FC" w:rsidRPr="009B11FC">
        <w:rPr>
          <w:b/>
          <w:bCs/>
          <w:i/>
          <w:noProof/>
          <w:sz w:val="28"/>
          <w:lang w:val="en-US"/>
        </w:rPr>
        <w:t>R4-2521398</w:t>
      </w:r>
    </w:p>
    <w:p w14:paraId="4E1DB4CC" w14:textId="44E74050" w:rsidR="00087B96" w:rsidRPr="00087B96" w:rsidRDefault="00431319" w:rsidP="00087B96">
      <w:pPr>
        <w:pStyle w:val="ae"/>
        <w:tabs>
          <w:tab w:val="right" w:pos="9781"/>
          <w:tab w:val="right" w:pos="13323"/>
        </w:tabs>
        <w:spacing w:before="60" w:after="60"/>
        <w:outlineLvl w:val="0"/>
        <w:rPr>
          <w:rFonts w:eastAsia="MS Mincho"/>
          <w:noProof/>
          <w:sz w:val="24"/>
        </w:rPr>
      </w:pPr>
      <w:r>
        <w:rPr>
          <w:rFonts w:eastAsia="맑은 고딕" w:hint="eastAsia"/>
          <w:noProof/>
          <w:sz w:val="24"/>
          <w:lang w:eastAsia="ko-KR"/>
        </w:rPr>
        <w:t>Dallas</w:t>
      </w:r>
      <w:r w:rsidR="00087B96" w:rsidRPr="00087B96">
        <w:rPr>
          <w:rFonts w:eastAsia="MS Mincho"/>
          <w:noProof/>
          <w:sz w:val="24"/>
        </w:rPr>
        <w:t xml:space="preserve">, </w:t>
      </w:r>
      <w:r>
        <w:rPr>
          <w:rFonts w:eastAsia="맑은 고딕" w:hint="eastAsia"/>
          <w:noProof/>
          <w:sz w:val="24"/>
          <w:lang w:eastAsia="ko-KR"/>
        </w:rPr>
        <w:t>U.S.A</w:t>
      </w:r>
      <w:r w:rsidR="00087B96" w:rsidRPr="00087B96">
        <w:rPr>
          <w:rFonts w:eastAsia="MS Mincho"/>
          <w:noProof/>
          <w:sz w:val="24"/>
        </w:rPr>
        <w:t xml:space="preserve">, </w:t>
      </w:r>
      <w:r w:rsidR="00807312">
        <w:rPr>
          <w:rFonts w:eastAsia="MS Mincho"/>
          <w:noProof/>
          <w:sz w:val="24"/>
        </w:rPr>
        <w:t>1</w:t>
      </w:r>
      <w:r w:rsidR="001424D3">
        <w:rPr>
          <w:rFonts w:eastAsia="맑은 고딕" w:hint="eastAsia"/>
          <w:noProof/>
          <w:sz w:val="24"/>
          <w:lang w:eastAsia="ko-KR"/>
        </w:rPr>
        <w:t>7</w:t>
      </w:r>
      <w:r w:rsidR="00087B96" w:rsidRPr="00087B96">
        <w:rPr>
          <w:rFonts w:eastAsia="MS Mincho"/>
          <w:noProof/>
          <w:sz w:val="24"/>
        </w:rPr>
        <w:t xml:space="preserve">th – </w:t>
      </w:r>
      <w:r w:rsidR="001424D3">
        <w:rPr>
          <w:rFonts w:eastAsia="맑은 고딕" w:hint="eastAsia"/>
          <w:noProof/>
          <w:sz w:val="24"/>
          <w:lang w:eastAsia="ko-KR"/>
        </w:rPr>
        <w:t>21</w:t>
      </w:r>
      <w:r w:rsidR="00AB4536">
        <w:rPr>
          <w:rFonts w:eastAsia="MS Mincho"/>
          <w:noProof/>
          <w:sz w:val="24"/>
        </w:rPr>
        <w:t>th</w:t>
      </w:r>
      <w:r w:rsidR="00087B96" w:rsidRPr="00087B96">
        <w:rPr>
          <w:rFonts w:eastAsia="MS Mincho"/>
          <w:noProof/>
          <w:sz w:val="24"/>
        </w:rPr>
        <w:t xml:space="preserve"> </w:t>
      </w:r>
      <w:r>
        <w:rPr>
          <w:rFonts w:eastAsia="맑은 고딕" w:hint="eastAsia"/>
          <w:noProof/>
          <w:sz w:val="24"/>
          <w:lang w:eastAsia="ko-KR"/>
        </w:rPr>
        <w:t>November</w:t>
      </w:r>
      <w:r w:rsidR="00087B96" w:rsidRPr="00087B96">
        <w:rPr>
          <w:rFonts w:eastAsia="MS Mincho"/>
          <w:noProof/>
          <w:sz w:val="24"/>
        </w:rPr>
        <w:t>, 2025</w:t>
      </w:r>
    </w:p>
    <w:p w14:paraId="64ADC71B" w14:textId="77777777" w:rsidR="00DF36BC" w:rsidRPr="005528E9" w:rsidRDefault="00DF36BC" w:rsidP="00DF36BC">
      <w:pPr>
        <w:tabs>
          <w:tab w:val="left" w:pos="2160"/>
        </w:tabs>
        <w:rPr>
          <w:rFonts w:ascii="Arial" w:eastAsia="SimSun" w:hAnsi="Arial" w:cs="Arial"/>
          <w:b/>
          <w:lang w:eastAsia="zh-CN"/>
        </w:rPr>
      </w:pPr>
    </w:p>
    <w:p w14:paraId="79BC3E35" w14:textId="77777777" w:rsidR="005528E9" w:rsidRPr="005528E9" w:rsidRDefault="005528E9" w:rsidP="005528E9">
      <w:pPr>
        <w:tabs>
          <w:tab w:val="left" w:pos="2160"/>
        </w:tabs>
        <w:rPr>
          <w:rFonts w:ascii="Arial" w:eastAsia="SimSun" w:hAnsi="Arial" w:cs="Arial"/>
          <w:b/>
          <w:lang w:eastAsia="zh-CN"/>
        </w:rPr>
      </w:pPr>
      <w:r w:rsidRPr="005528E9">
        <w:rPr>
          <w:rFonts w:ascii="Arial" w:eastAsia="SimSun" w:hAnsi="Arial" w:cs="Arial"/>
          <w:b/>
          <w:lang w:eastAsia="zh-CN"/>
        </w:rPr>
        <w:t>Source:</w:t>
      </w:r>
      <w:r w:rsidRPr="005528E9">
        <w:rPr>
          <w:rFonts w:ascii="Arial" w:eastAsia="SimSun" w:hAnsi="Arial" w:cs="Arial"/>
          <w:b/>
          <w:lang w:eastAsia="zh-CN"/>
        </w:rPr>
        <w:tab/>
      </w:r>
      <w:r w:rsidRPr="005528E9">
        <w:rPr>
          <w:rFonts w:ascii="Arial" w:eastAsia="SimSun" w:hAnsi="Arial" w:cs="Arial" w:hint="eastAsia"/>
          <w:b/>
          <w:lang w:eastAsia="zh-CN"/>
        </w:rPr>
        <w:t>LG Electronics</w:t>
      </w:r>
    </w:p>
    <w:p w14:paraId="7B43ACCE" w14:textId="733837FD" w:rsidR="00B02666" w:rsidRPr="00B02666" w:rsidRDefault="00DF36BC" w:rsidP="00D479B0">
      <w:pPr>
        <w:tabs>
          <w:tab w:val="left" w:pos="2160"/>
        </w:tabs>
        <w:ind w:left="2159" w:hangingChars="896" w:hanging="2159"/>
        <w:rPr>
          <w:rFonts w:ascii="Arial" w:eastAsia="맑은 고딕" w:hAnsi="Arial" w:cs="Arial" w:hint="eastAsia"/>
          <w:b/>
        </w:rPr>
      </w:pPr>
      <w:r w:rsidRPr="00DF36BC">
        <w:rPr>
          <w:rFonts w:ascii="Arial" w:eastAsia="SimSun" w:hAnsi="Arial" w:cs="Arial"/>
          <w:b/>
          <w:lang w:eastAsia="zh-CN"/>
        </w:rPr>
        <w:t xml:space="preserve">Title: </w:t>
      </w:r>
      <w:r w:rsidRPr="00DF36BC">
        <w:rPr>
          <w:rFonts w:ascii="Arial" w:eastAsia="SimSun" w:hAnsi="Arial" w:cs="Arial"/>
          <w:b/>
          <w:lang w:eastAsia="zh-CN"/>
        </w:rPr>
        <w:tab/>
      </w:r>
      <w:r w:rsidR="00B02666">
        <w:rPr>
          <w:rFonts w:ascii="Arial" w:eastAsia="맑은 고딕" w:hAnsi="Arial" w:cs="Arial" w:hint="eastAsia"/>
          <w:b/>
        </w:rPr>
        <w:t>Discussion on the frequency range framework</w:t>
      </w:r>
      <w:r w:rsidR="003E3F18">
        <w:rPr>
          <w:rFonts w:ascii="Arial" w:eastAsia="맑은 고딕" w:hAnsi="Arial" w:cs="Arial" w:hint="eastAsia"/>
          <w:b/>
        </w:rPr>
        <w:t xml:space="preserve"> </w:t>
      </w:r>
    </w:p>
    <w:p w14:paraId="5C242B7E" w14:textId="3B6887C1" w:rsidR="005528E9" w:rsidRPr="00A348E0" w:rsidRDefault="005528E9" w:rsidP="005528E9">
      <w:pPr>
        <w:tabs>
          <w:tab w:val="left" w:pos="2160"/>
        </w:tabs>
        <w:rPr>
          <w:rFonts w:ascii="Arial" w:eastAsia="맑은 고딕" w:hAnsi="Arial" w:cs="Arial"/>
          <w:b/>
        </w:rPr>
      </w:pPr>
      <w:r w:rsidRPr="00A348E0">
        <w:rPr>
          <w:rFonts w:ascii="Arial" w:eastAsia="SimSun" w:hAnsi="Arial" w:cs="Arial"/>
          <w:b/>
          <w:lang w:eastAsia="zh-CN"/>
        </w:rPr>
        <w:t>Agenda Item:</w:t>
      </w:r>
      <w:r w:rsidRPr="00A348E0">
        <w:rPr>
          <w:rFonts w:ascii="Arial" w:eastAsia="SimSun" w:hAnsi="Arial" w:cs="Arial"/>
          <w:b/>
          <w:lang w:eastAsia="zh-CN"/>
        </w:rPr>
        <w:tab/>
      </w:r>
      <w:r w:rsidR="001424D3" w:rsidRPr="00A348E0">
        <w:rPr>
          <w:rFonts w:ascii="Arial" w:eastAsia="맑은 고딕" w:hAnsi="Arial" w:cs="Arial" w:hint="eastAsia"/>
          <w:b/>
        </w:rPr>
        <w:t>8.5</w:t>
      </w:r>
    </w:p>
    <w:p w14:paraId="72A57369" w14:textId="74D4F492" w:rsidR="00E0685C" w:rsidRPr="009B11FC" w:rsidRDefault="00E0685C" w:rsidP="00DF36BC">
      <w:pPr>
        <w:tabs>
          <w:tab w:val="left" w:pos="2160"/>
        </w:tabs>
        <w:rPr>
          <w:rFonts w:ascii="Arial" w:eastAsia="맑은 고딕" w:hAnsi="Arial" w:cs="Arial" w:hint="eastAsia"/>
          <w:b/>
        </w:rPr>
      </w:pPr>
      <w:r w:rsidRPr="00D15AE9">
        <w:rPr>
          <w:rFonts w:ascii="Arial" w:hAnsi="Arial" w:cs="Arial"/>
          <w:b/>
        </w:rPr>
        <w:t>Document for:</w:t>
      </w:r>
      <w:r w:rsidRPr="00D15AE9">
        <w:rPr>
          <w:rFonts w:ascii="Arial" w:hAnsi="Arial" w:cs="Arial"/>
          <w:b/>
        </w:rPr>
        <w:tab/>
      </w:r>
      <w:r w:rsidR="000026E8">
        <w:rPr>
          <w:rFonts w:ascii="Arial" w:hAnsi="Arial" w:cs="Arial"/>
          <w:b/>
        </w:rPr>
        <w:t>Discussion</w:t>
      </w:r>
    </w:p>
    <w:p w14:paraId="50497FE6" w14:textId="77777777" w:rsidR="003A046D" w:rsidRDefault="00986414" w:rsidP="00E66C8E">
      <w:pPr>
        <w:pStyle w:val="1"/>
      </w:pPr>
      <w:bookmarkStart w:id="1" w:name="_Hlk210840789"/>
      <w:bookmarkEnd w:id="0"/>
      <w:r>
        <w:t>Introduction</w:t>
      </w:r>
    </w:p>
    <w:p w14:paraId="4CDA032A" w14:textId="3CEEB4CC" w:rsidR="00D479B0" w:rsidRDefault="00C43745" w:rsidP="00D479B0">
      <w:pPr>
        <w:rPr>
          <w:rFonts w:eastAsia="맑은 고딕" w:hint="eastAsia"/>
          <w:sz w:val="20"/>
          <w:szCs w:val="20"/>
        </w:rPr>
      </w:pPr>
      <w:r w:rsidRPr="00C43745">
        <w:rPr>
          <w:sz w:val="20"/>
          <w:szCs w:val="20"/>
        </w:rPr>
        <w:t>The key discussion point in 6G</w:t>
      </w:r>
      <w:r w:rsidR="004D20E4">
        <w:rPr>
          <w:rFonts w:eastAsia="맑은 고딕" w:hint="eastAsia"/>
          <w:sz w:val="20"/>
          <w:szCs w:val="20"/>
        </w:rPr>
        <w:t xml:space="preserve"> spectrum</w:t>
      </w:r>
      <w:r w:rsidRPr="00C43745">
        <w:rPr>
          <w:sz w:val="20"/>
          <w:szCs w:val="20"/>
        </w:rPr>
        <w:t xml:space="preserve"> is how to classify and define the 7 GHz to 24 GHz frequency range</w:t>
      </w:r>
      <w:r w:rsidR="004D20E4">
        <w:rPr>
          <w:rFonts w:eastAsia="맑은 고딕" w:hint="eastAsia"/>
          <w:sz w:val="20"/>
          <w:szCs w:val="20"/>
        </w:rPr>
        <w:t xml:space="preserve"> [1]</w:t>
      </w:r>
      <w:r w:rsidR="00D479B0">
        <w:rPr>
          <w:rFonts w:eastAsia="맑은 고딕" w:hint="eastAsia"/>
          <w:sz w:val="20"/>
          <w:szCs w:val="20"/>
        </w:rPr>
        <w:t xml:space="preserve">. And Regulatory input on SAR/PD </w:t>
      </w:r>
    </w:p>
    <w:p w14:paraId="6B16DA14" w14:textId="77777777" w:rsidR="00D479B0" w:rsidRDefault="00D479B0" w:rsidP="00D479B0">
      <w:pPr>
        <w:rPr>
          <w:rFonts w:eastAsia="맑은 고딕" w:hint="eastAsia"/>
          <w:sz w:val="20"/>
          <w:szCs w:val="20"/>
        </w:rPr>
      </w:pPr>
    </w:p>
    <w:p w14:paraId="49503E74" w14:textId="06F1B87C" w:rsidR="0074522F" w:rsidRDefault="00C03E16" w:rsidP="00D479B0">
      <w:pPr>
        <w:jc w:val="center"/>
        <w:rPr>
          <w:rFonts w:eastAsia="맑은 고딕"/>
        </w:rPr>
      </w:pPr>
      <w:r w:rsidRPr="00C03E16">
        <w:rPr>
          <w:rFonts w:eastAsia="맑은 고딕"/>
          <w:noProof/>
          <w:sz w:val="20"/>
          <w:szCs w:val="20"/>
        </w:rPr>
        <w:drawing>
          <wp:inline distT="0" distB="0" distL="0" distR="0" wp14:anchorId="5B048724" wp14:editId="55D97DBD">
            <wp:extent cx="5610088" cy="4089852"/>
            <wp:effectExtent l="76200" t="76200" r="124460" b="139700"/>
            <wp:docPr id="146848977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489773" name=""/>
                    <pic:cNvPicPr/>
                  </pic:nvPicPr>
                  <pic:blipFill>
                    <a:blip r:embed="rId12"/>
                    <a:stretch>
                      <a:fillRect/>
                    </a:stretch>
                  </pic:blipFill>
                  <pic:spPr>
                    <a:xfrm>
                      <a:off x="0" y="0"/>
                      <a:ext cx="5613632" cy="409243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bookmarkEnd w:id="1"/>
    </w:p>
    <w:p w14:paraId="47863F99" w14:textId="4169317F" w:rsidR="00D479B0" w:rsidRPr="00A533C7" w:rsidRDefault="00D479B0" w:rsidP="0074522F">
      <w:pPr>
        <w:jc w:val="center"/>
        <w:rPr>
          <w:rFonts w:eastAsia="맑은 고딕" w:hint="eastAsia"/>
        </w:rPr>
      </w:pPr>
    </w:p>
    <w:p w14:paraId="776AFDD8" w14:textId="332B15F9" w:rsidR="00E66C8E" w:rsidRDefault="00B47D85" w:rsidP="00C03E16">
      <w:pPr>
        <w:pStyle w:val="1"/>
      </w:pPr>
      <w:r w:rsidRPr="00E66C8E">
        <w:t>Discussion</w:t>
      </w:r>
      <w:r w:rsidR="0001658E">
        <w:t xml:space="preserve"> </w:t>
      </w:r>
      <w:r w:rsidR="00C03E16">
        <w:rPr>
          <w:rFonts w:eastAsia="맑은 고딕" w:hint="eastAsia"/>
          <w:lang w:eastAsia="ko-KR"/>
        </w:rPr>
        <w:t>Frequency Range Framework</w:t>
      </w:r>
    </w:p>
    <w:p w14:paraId="055FC477" w14:textId="79922952" w:rsidR="009E15A4" w:rsidRDefault="009E15A4" w:rsidP="0025194D">
      <w:pPr>
        <w:jc w:val="both"/>
        <w:rPr>
          <w:rFonts w:eastAsia="맑은 고딕"/>
          <w:sz w:val="20"/>
          <w:szCs w:val="20"/>
        </w:rPr>
      </w:pPr>
      <w:r w:rsidRPr="009E15A4">
        <w:rPr>
          <w:rFonts w:eastAsia="맑은 고딕"/>
          <w:sz w:val="20"/>
          <w:szCs w:val="20"/>
        </w:rPr>
        <w:t>The definition of the frequency range framework shall take into account the regulatory framework</w:t>
      </w:r>
      <w:r w:rsidR="006257CB">
        <w:rPr>
          <w:rFonts w:eastAsia="맑은 고딕" w:hint="eastAsia"/>
          <w:sz w:val="20"/>
          <w:szCs w:val="20"/>
        </w:rPr>
        <w:t>,</w:t>
      </w:r>
      <w:r w:rsidRPr="009E15A4">
        <w:rPr>
          <w:rFonts w:eastAsia="맑은 고딕"/>
          <w:sz w:val="20"/>
          <w:szCs w:val="20"/>
        </w:rPr>
        <w:t xml:space="preserve"> </w:t>
      </w:r>
      <w:r w:rsidR="00C81189">
        <w:rPr>
          <w:rFonts w:eastAsia="맑은 고딕" w:hint="eastAsia"/>
          <w:sz w:val="20"/>
          <w:szCs w:val="20"/>
        </w:rPr>
        <w:t>Mobile Connector</w:t>
      </w:r>
      <w:r w:rsidR="006257CB">
        <w:rPr>
          <w:rFonts w:eastAsia="맑은 고딕" w:hint="eastAsia"/>
          <w:sz w:val="20"/>
          <w:szCs w:val="20"/>
        </w:rPr>
        <w:t xml:space="preserve">, </w:t>
      </w:r>
      <w:r w:rsidR="00C81189">
        <w:rPr>
          <w:rFonts w:eastAsia="맑은 고딕" w:hint="eastAsia"/>
          <w:sz w:val="20"/>
          <w:szCs w:val="20"/>
        </w:rPr>
        <w:t xml:space="preserve">Package Type </w:t>
      </w:r>
      <w:r w:rsidR="006257CB">
        <w:rPr>
          <w:rFonts w:eastAsia="맑은 고딕" w:hint="eastAsia"/>
          <w:sz w:val="20"/>
          <w:szCs w:val="20"/>
        </w:rPr>
        <w:t xml:space="preserve">and </w:t>
      </w:r>
      <w:r w:rsidR="00C81189" w:rsidRPr="00C81189">
        <w:rPr>
          <w:rFonts w:eastAsia="맑은 고딕" w:hint="eastAsia"/>
          <w:sz w:val="20"/>
          <w:szCs w:val="20"/>
        </w:rPr>
        <w:t>Conducted Reference Conditon</w:t>
      </w:r>
      <w:r w:rsidR="00B70C58">
        <w:rPr>
          <w:rFonts w:eastAsia="맑은 고딕" w:hint="eastAsia"/>
          <w:sz w:val="20"/>
          <w:szCs w:val="20"/>
        </w:rPr>
        <w:t xml:space="preserve"> Arcitecher</w:t>
      </w:r>
      <w:r w:rsidR="006257CB">
        <w:rPr>
          <w:rFonts w:eastAsia="맑은 고딕" w:hint="eastAsia"/>
          <w:sz w:val="20"/>
          <w:szCs w:val="20"/>
        </w:rPr>
        <w:t>.</w:t>
      </w:r>
      <w:r w:rsidR="006257CB" w:rsidRPr="006257CB">
        <w:rPr>
          <w:rFonts w:eastAsia="맑은 고딕" w:hint="eastAsia"/>
          <w:sz w:val="20"/>
          <w:szCs w:val="20"/>
        </w:rPr>
        <w:t xml:space="preserve"> </w:t>
      </w:r>
    </w:p>
    <w:p w14:paraId="359EBFFC" w14:textId="77777777" w:rsidR="002E414E" w:rsidRDefault="002E414E" w:rsidP="0025194D">
      <w:pPr>
        <w:jc w:val="both"/>
        <w:rPr>
          <w:rFonts w:eastAsia="맑은 고딕"/>
          <w:sz w:val="20"/>
          <w:szCs w:val="20"/>
        </w:rPr>
      </w:pPr>
    </w:p>
    <w:p w14:paraId="4E44CF60" w14:textId="78A7AEB2" w:rsidR="002E414E" w:rsidRDefault="002E414E" w:rsidP="002E414E">
      <w:pPr>
        <w:jc w:val="both"/>
        <w:rPr>
          <w:rFonts w:eastAsia="맑은 고딕" w:hint="eastAsia"/>
          <w:b/>
          <w:bCs/>
          <w:sz w:val="20"/>
          <w:szCs w:val="20"/>
        </w:rPr>
      </w:pPr>
      <w:r w:rsidRPr="006D65F6">
        <w:rPr>
          <w:rFonts w:eastAsia="맑은 고딕" w:hint="eastAsia"/>
          <w:b/>
          <w:bCs/>
          <w:sz w:val="20"/>
          <w:szCs w:val="20"/>
        </w:rPr>
        <w:t>[</w:t>
      </w:r>
      <w:r>
        <w:rPr>
          <w:rFonts w:eastAsia="맑은 고딕" w:hint="eastAsia"/>
          <w:b/>
          <w:bCs/>
          <w:sz w:val="20"/>
          <w:szCs w:val="20"/>
        </w:rPr>
        <w:t>1</w:t>
      </w:r>
      <w:r w:rsidRPr="006D65F6">
        <w:rPr>
          <w:rFonts w:eastAsia="맑은 고딕" w:hint="eastAsia"/>
          <w:b/>
          <w:bCs/>
          <w:sz w:val="20"/>
          <w:szCs w:val="20"/>
        </w:rPr>
        <w:t xml:space="preserve">] </w:t>
      </w:r>
      <w:r>
        <w:rPr>
          <w:rFonts w:eastAsia="맑은 고딕" w:hint="eastAsia"/>
          <w:b/>
          <w:bCs/>
          <w:sz w:val="20"/>
          <w:szCs w:val="20"/>
        </w:rPr>
        <w:t>Conducted Reference Conditon</w:t>
      </w:r>
      <w:r>
        <w:rPr>
          <w:rFonts w:eastAsia="맑은 고딕" w:hint="eastAsia"/>
          <w:b/>
          <w:bCs/>
          <w:sz w:val="20"/>
          <w:szCs w:val="20"/>
        </w:rPr>
        <w:t xml:space="preserve"> Architecher</w:t>
      </w:r>
    </w:p>
    <w:p w14:paraId="40D470FD" w14:textId="77777777" w:rsidR="002E414E" w:rsidRPr="00E165DA" w:rsidRDefault="002E414E" w:rsidP="002E414E">
      <w:pPr>
        <w:jc w:val="both"/>
        <w:rPr>
          <w:rFonts w:eastAsia="맑은 고딕" w:hint="eastAsia"/>
          <w:sz w:val="20"/>
          <w:szCs w:val="20"/>
        </w:rPr>
      </w:pPr>
      <w:r w:rsidRPr="00E165DA">
        <w:rPr>
          <w:rFonts w:eastAsia="맑은 고딕"/>
          <w:sz w:val="20"/>
          <w:szCs w:val="20"/>
        </w:rPr>
        <w:t xml:space="preserve">“Unless otherwise stated, the transmitter characteristics are specified </w:t>
      </w:r>
      <w:r w:rsidRPr="00B70C58">
        <w:rPr>
          <w:rFonts w:eastAsia="맑은 고딕"/>
          <w:b/>
          <w:bCs/>
          <w:color w:val="EE0000"/>
          <w:sz w:val="20"/>
          <w:szCs w:val="20"/>
        </w:rPr>
        <w:t>at the antenna connector</w:t>
      </w:r>
      <w:r w:rsidRPr="00B70C58">
        <w:rPr>
          <w:rFonts w:eastAsia="맑은 고딕"/>
          <w:color w:val="EE0000"/>
          <w:sz w:val="20"/>
          <w:szCs w:val="20"/>
        </w:rPr>
        <w:t xml:space="preserve"> </w:t>
      </w:r>
      <w:r w:rsidRPr="00E165DA">
        <w:rPr>
          <w:rFonts w:eastAsia="맑은 고딕"/>
          <w:sz w:val="20"/>
          <w:szCs w:val="20"/>
        </w:rPr>
        <w:t xml:space="preserve">of the UE </w:t>
      </w:r>
      <w:r w:rsidRPr="00B70C58">
        <w:rPr>
          <w:rFonts w:eastAsia="맑은 고딕"/>
          <w:b/>
          <w:bCs/>
          <w:color w:val="EE0000"/>
          <w:sz w:val="20"/>
          <w:szCs w:val="20"/>
        </w:rPr>
        <w:t>with a single or multiple transmit antenna(s)</w:t>
      </w:r>
      <w:r w:rsidRPr="00E165DA">
        <w:rPr>
          <w:rFonts w:eastAsia="맑은 고딕"/>
          <w:sz w:val="20"/>
          <w:szCs w:val="20"/>
        </w:rPr>
        <w:t>”</w:t>
      </w:r>
    </w:p>
    <w:p w14:paraId="30FF6EF4" w14:textId="77777777" w:rsidR="002E414E" w:rsidRPr="00E165DA" w:rsidRDefault="002E414E" w:rsidP="002E414E">
      <w:pPr>
        <w:jc w:val="both"/>
        <w:rPr>
          <w:rFonts w:eastAsia="맑은 고딕"/>
          <w:sz w:val="20"/>
          <w:szCs w:val="20"/>
        </w:rPr>
      </w:pPr>
    </w:p>
    <w:p w14:paraId="525066B3" w14:textId="77777777" w:rsidR="002E414E" w:rsidRPr="00E165DA" w:rsidRDefault="002E414E" w:rsidP="002E414E">
      <w:pPr>
        <w:jc w:val="both"/>
        <w:rPr>
          <w:rFonts w:eastAsia="맑은 고딕"/>
          <w:sz w:val="20"/>
          <w:szCs w:val="20"/>
        </w:rPr>
      </w:pPr>
      <w:r w:rsidRPr="00E165DA">
        <w:rPr>
          <w:rFonts w:eastAsia="맑은 고딕"/>
          <w:sz w:val="20"/>
          <w:szCs w:val="20"/>
        </w:rPr>
        <w:t>The phrase “at the antenna connector … with a single or multiple transmit antenna(s)” defines the reference point for specifying transmitter characteristics at the physical antenna port of the UE. It implies that each transmit chain is evaluated at its corresponding antenna connector, establishing a one-to-one relationship between the transmit chain (Tx path) and the antenna port.</w:t>
      </w:r>
    </w:p>
    <w:p w14:paraId="7180B59E" w14:textId="77777777" w:rsidR="002E414E" w:rsidRPr="00E165DA" w:rsidRDefault="002E414E" w:rsidP="002E414E">
      <w:pPr>
        <w:jc w:val="both"/>
        <w:rPr>
          <w:rFonts w:eastAsia="맑은 고딕"/>
          <w:sz w:val="20"/>
          <w:szCs w:val="20"/>
        </w:rPr>
      </w:pPr>
      <w:r w:rsidRPr="00E165DA">
        <w:rPr>
          <w:rFonts w:eastAsia="맑은 고딕"/>
          <w:sz w:val="20"/>
          <w:szCs w:val="20"/>
        </w:rPr>
        <w:lastRenderedPageBreak/>
        <w:t>Accordingly:</w:t>
      </w:r>
    </w:p>
    <w:p w14:paraId="71C4715F" w14:textId="41615441" w:rsidR="002E414E" w:rsidRDefault="002E414E" w:rsidP="002E414E">
      <w:pPr>
        <w:jc w:val="both"/>
        <w:rPr>
          <w:rFonts w:eastAsia="맑은 고딕"/>
          <w:sz w:val="20"/>
          <w:szCs w:val="20"/>
        </w:rPr>
      </w:pPr>
      <w:r w:rsidRPr="00E165DA">
        <w:rPr>
          <w:rFonts w:eastAsia="맑은 고딕"/>
          <w:sz w:val="20"/>
          <w:szCs w:val="20"/>
        </w:rPr>
        <w:t>• “Single transmit antenna” refers to a configuration where one Tx chain is connected to one antenna port.</w:t>
      </w:r>
      <w:r>
        <w:rPr>
          <w:rFonts w:eastAsia="맑은 고딕" w:hint="eastAsia"/>
          <w:sz w:val="20"/>
          <w:szCs w:val="20"/>
        </w:rPr>
        <w:t>(figure.1a)</w:t>
      </w:r>
    </w:p>
    <w:p w14:paraId="13A4D6F9" w14:textId="5CC23B51" w:rsidR="008534B3" w:rsidRDefault="008534B3" w:rsidP="002E414E">
      <w:pPr>
        <w:jc w:val="both"/>
        <w:rPr>
          <w:rFonts w:eastAsia="맑은 고딕"/>
          <w:sz w:val="20"/>
          <w:szCs w:val="20"/>
        </w:rPr>
      </w:pPr>
      <w:r w:rsidRPr="00E165DA">
        <w:rPr>
          <w:rFonts w:eastAsia="맑은 고딕"/>
          <w:sz w:val="20"/>
          <w:szCs w:val="20"/>
        </w:rPr>
        <w:t xml:space="preserve">• “Single transmit antenna” refers to a configuration </w:t>
      </w:r>
      <w:r w:rsidRPr="008534B3">
        <w:rPr>
          <w:rFonts w:eastAsia="맑은 고딕"/>
          <w:sz w:val="20"/>
          <w:szCs w:val="20"/>
        </w:rPr>
        <w:t>where two power amplifiers (PAs) are combined to drive a single antenna, since the combined output shares one conducted reference point at the antenna connector.</w:t>
      </w:r>
      <w:r w:rsidRPr="008534B3">
        <w:rPr>
          <w:rFonts w:eastAsia="맑은 고딕"/>
          <w:sz w:val="20"/>
          <w:szCs w:val="20"/>
        </w:rPr>
        <w:t xml:space="preserve"> </w:t>
      </w:r>
      <w:r w:rsidRPr="00E165DA">
        <w:rPr>
          <w:rFonts w:eastAsia="맑은 고딕"/>
          <w:sz w:val="20"/>
          <w:szCs w:val="20"/>
        </w:rPr>
        <w:t>.</w:t>
      </w:r>
      <w:r>
        <w:rPr>
          <w:rFonts w:eastAsia="맑은 고딕" w:hint="eastAsia"/>
          <w:sz w:val="20"/>
          <w:szCs w:val="20"/>
        </w:rPr>
        <w:t>(figure.1</w:t>
      </w:r>
      <w:r>
        <w:rPr>
          <w:rFonts w:eastAsia="맑은 고딕" w:hint="eastAsia"/>
          <w:sz w:val="20"/>
          <w:szCs w:val="20"/>
        </w:rPr>
        <w:t>c</w:t>
      </w:r>
      <w:r>
        <w:rPr>
          <w:rFonts w:eastAsia="맑은 고딕" w:hint="eastAsia"/>
          <w:sz w:val="20"/>
          <w:szCs w:val="20"/>
        </w:rPr>
        <w:t>)</w:t>
      </w:r>
    </w:p>
    <w:p w14:paraId="183E36D6" w14:textId="35D7BCC3" w:rsidR="002E414E" w:rsidRDefault="002E414E" w:rsidP="002E414E">
      <w:pPr>
        <w:jc w:val="both"/>
        <w:rPr>
          <w:rFonts w:eastAsia="맑은 고딕"/>
          <w:sz w:val="20"/>
          <w:szCs w:val="20"/>
        </w:rPr>
      </w:pPr>
      <w:r w:rsidRPr="00E165DA">
        <w:rPr>
          <w:rFonts w:eastAsia="맑은 고딕"/>
          <w:sz w:val="20"/>
          <w:szCs w:val="20"/>
        </w:rPr>
        <w:t>• “Multiple transmit antennas” refers to a configuration where two or more independent Tx chains are connected to their respective antenna ports (e.g., MIMO transmission).</w:t>
      </w:r>
      <w:r w:rsidRPr="002E414E">
        <w:rPr>
          <w:rFonts w:eastAsia="맑은 고딕" w:hint="eastAsia"/>
          <w:sz w:val="20"/>
          <w:szCs w:val="20"/>
        </w:rPr>
        <w:t xml:space="preserve"> </w:t>
      </w:r>
      <w:r>
        <w:rPr>
          <w:rFonts w:eastAsia="맑은 고딕" w:hint="eastAsia"/>
          <w:sz w:val="20"/>
          <w:szCs w:val="20"/>
        </w:rPr>
        <w:t>(figure.1</w:t>
      </w:r>
      <w:r>
        <w:rPr>
          <w:rFonts w:eastAsia="맑은 고딕" w:hint="eastAsia"/>
          <w:sz w:val="20"/>
          <w:szCs w:val="20"/>
        </w:rPr>
        <w:t>b</w:t>
      </w:r>
      <w:r>
        <w:rPr>
          <w:rFonts w:eastAsia="맑은 고딕" w:hint="eastAsia"/>
          <w:sz w:val="20"/>
          <w:szCs w:val="20"/>
        </w:rPr>
        <w:t>)</w:t>
      </w:r>
    </w:p>
    <w:p w14:paraId="65D90719" w14:textId="77777777" w:rsidR="002E414E" w:rsidRPr="00E165DA" w:rsidRDefault="002E414E" w:rsidP="002E414E">
      <w:pPr>
        <w:jc w:val="both"/>
        <w:rPr>
          <w:rFonts w:eastAsia="맑은 고딕"/>
          <w:sz w:val="20"/>
          <w:szCs w:val="20"/>
        </w:rPr>
      </w:pPr>
    </w:p>
    <w:p w14:paraId="25CA63D2" w14:textId="627494DF" w:rsidR="002E414E" w:rsidRPr="00E165DA" w:rsidRDefault="002E414E" w:rsidP="002E414E">
      <w:pPr>
        <w:jc w:val="both"/>
        <w:rPr>
          <w:rFonts w:eastAsia="맑은 고딕"/>
          <w:sz w:val="20"/>
          <w:szCs w:val="20"/>
        </w:rPr>
      </w:pPr>
      <w:r w:rsidRPr="00E165DA">
        <w:rPr>
          <w:rFonts w:eastAsia="맑은 고딕"/>
          <w:sz w:val="20"/>
          <w:szCs w:val="20"/>
        </w:rPr>
        <w:t>However, this phrase does not include architectures where a single Tx chain feeds multiple antennas through a power splitter</w:t>
      </w:r>
      <w:r w:rsidR="008534B3">
        <w:rPr>
          <w:rFonts w:eastAsia="맑은 고딕" w:hint="eastAsia"/>
          <w:sz w:val="20"/>
          <w:szCs w:val="20"/>
        </w:rPr>
        <w:t xml:space="preserve"> </w:t>
      </w:r>
      <w:r w:rsidR="008534B3">
        <w:rPr>
          <w:rFonts w:eastAsia="맑은 고딕" w:hint="eastAsia"/>
          <w:sz w:val="20"/>
          <w:szCs w:val="20"/>
        </w:rPr>
        <w:t>(figure.1</w:t>
      </w:r>
      <w:r w:rsidR="008534B3">
        <w:rPr>
          <w:rFonts w:eastAsia="맑은 고딕" w:hint="eastAsia"/>
          <w:sz w:val="20"/>
          <w:szCs w:val="20"/>
        </w:rPr>
        <w:t>d</w:t>
      </w:r>
      <w:r w:rsidR="008534B3">
        <w:rPr>
          <w:rFonts w:eastAsia="맑은 고딕" w:hint="eastAsia"/>
          <w:sz w:val="20"/>
          <w:szCs w:val="20"/>
        </w:rPr>
        <w:t>)</w:t>
      </w:r>
      <w:r w:rsidR="00100046">
        <w:rPr>
          <w:rFonts w:eastAsia="맑은 고딕" w:hint="eastAsia"/>
          <w:sz w:val="20"/>
          <w:szCs w:val="20"/>
        </w:rPr>
        <w:t xml:space="preserve"> for directivity</w:t>
      </w:r>
      <w:r w:rsidRPr="00E165DA">
        <w:rPr>
          <w:rFonts w:eastAsia="맑은 고딕"/>
          <w:sz w:val="20"/>
          <w:szCs w:val="20"/>
        </w:rPr>
        <w:t>. Such configurations no longer have a clearly defined reference connector per transmit path and therefore fall outside the intended meaning of “specified at the antenna connector.”</w:t>
      </w:r>
    </w:p>
    <w:p w14:paraId="4C2356C4" w14:textId="77777777" w:rsidR="002E414E" w:rsidRPr="002E414E" w:rsidRDefault="002E414E" w:rsidP="0025194D">
      <w:pPr>
        <w:jc w:val="both"/>
        <w:rPr>
          <w:rFonts w:eastAsia="맑은 고딕"/>
          <w:sz w:val="20"/>
          <w:szCs w:val="20"/>
        </w:rPr>
      </w:pPr>
    </w:p>
    <w:p w14:paraId="7C9D1BC0" w14:textId="12B60DF9" w:rsidR="002E414E" w:rsidRDefault="00100046" w:rsidP="002E414E">
      <w:pPr>
        <w:jc w:val="center"/>
        <w:rPr>
          <w:rFonts w:eastAsia="맑은 고딕"/>
          <w:noProof/>
          <w:sz w:val="20"/>
          <w:szCs w:val="20"/>
        </w:rPr>
      </w:pPr>
      <w:r>
        <w:rPr>
          <w:rFonts w:eastAsia="맑은 고딕"/>
          <w:noProof/>
          <w:sz w:val="20"/>
          <w:szCs w:val="20"/>
        </w:rPr>
        <w:drawing>
          <wp:inline distT="0" distB="0" distL="0" distR="0" wp14:anchorId="71478665" wp14:editId="5FFBBDDC">
            <wp:extent cx="4564685" cy="1471321"/>
            <wp:effectExtent l="0" t="0" r="7620" b="0"/>
            <wp:docPr id="2046821192"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478" cy="1477701"/>
                    </a:xfrm>
                    <a:prstGeom prst="rect">
                      <a:avLst/>
                    </a:prstGeom>
                    <a:noFill/>
                  </pic:spPr>
                </pic:pic>
              </a:graphicData>
            </a:graphic>
          </wp:inline>
        </w:drawing>
      </w:r>
    </w:p>
    <w:p w14:paraId="34C9E953" w14:textId="350399D7" w:rsidR="00100046" w:rsidRDefault="00100046" w:rsidP="002E414E">
      <w:pPr>
        <w:jc w:val="center"/>
        <w:rPr>
          <w:rFonts w:eastAsia="맑은 고딕" w:hint="eastAsia"/>
          <w:sz w:val="20"/>
          <w:szCs w:val="20"/>
        </w:rPr>
      </w:pPr>
      <w:r>
        <w:rPr>
          <w:rFonts w:eastAsia="맑은 고딕" w:hint="eastAsia"/>
          <w:noProof/>
          <w:sz w:val="20"/>
          <w:szCs w:val="20"/>
        </w:rPr>
        <w:t>Fig 1.</w:t>
      </w:r>
    </w:p>
    <w:p w14:paraId="2497B564" w14:textId="77777777" w:rsidR="002E414E" w:rsidRDefault="002E414E" w:rsidP="0025194D">
      <w:pPr>
        <w:jc w:val="both"/>
        <w:rPr>
          <w:rFonts w:eastAsia="맑은 고딕"/>
          <w:sz w:val="20"/>
          <w:szCs w:val="20"/>
        </w:rPr>
      </w:pPr>
    </w:p>
    <w:p w14:paraId="3A84CC52" w14:textId="77777777" w:rsidR="008534B3" w:rsidRPr="006257CB" w:rsidRDefault="008534B3" w:rsidP="008534B3">
      <w:pPr>
        <w:rPr>
          <w:rFonts w:eastAsia="맑은 고딕" w:hint="eastAsia"/>
          <w:b/>
          <w:bCs/>
          <w:sz w:val="20"/>
          <w:szCs w:val="20"/>
        </w:rPr>
      </w:pPr>
      <w:r w:rsidRPr="006257CB">
        <w:rPr>
          <w:rFonts w:eastAsia="맑은 고딕" w:hint="eastAsia"/>
          <w:b/>
          <w:bCs/>
          <w:sz w:val="20"/>
          <w:szCs w:val="20"/>
        </w:rPr>
        <w:t xml:space="preserve">[2] </w:t>
      </w:r>
      <w:r>
        <w:rPr>
          <w:rFonts w:eastAsia="맑은 고딕" w:hint="eastAsia"/>
          <w:b/>
          <w:bCs/>
          <w:sz w:val="20"/>
          <w:szCs w:val="20"/>
        </w:rPr>
        <w:t>Mobile connector</w:t>
      </w:r>
    </w:p>
    <w:p w14:paraId="139F445A" w14:textId="77777777" w:rsidR="008534B3" w:rsidRDefault="008534B3" w:rsidP="008534B3">
      <w:pPr>
        <w:jc w:val="both"/>
        <w:rPr>
          <w:rFonts w:eastAsia="맑은 고딕"/>
          <w:sz w:val="20"/>
          <w:szCs w:val="20"/>
        </w:rPr>
      </w:pPr>
      <w:r>
        <w:rPr>
          <w:rFonts w:eastAsia="맑은 고딕" w:hint="eastAsia"/>
          <w:sz w:val="20"/>
          <w:szCs w:val="20"/>
        </w:rPr>
        <w:t xml:space="preserve">Generally, </w:t>
      </w:r>
      <w:r w:rsidRPr="00FA7962">
        <w:rPr>
          <w:rFonts w:eastAsia="맑은 고딕"/>
          <w:sz w:val="20"/>
          <w:szCs w:val="20"/>
        </w:rPr>
        <w:t xml:space="preserve">When the operating frequency of a mobile connector increases, several challenges arise. First, the connector becomes more susceptible to electromagnetic interference, making it necessary to implement stronger shielding and grounding to meet RF performance requirements. Second, higher frequencies can degrade signal integrity, leading to increased insertion loss, return loss, and crosstalk, which may affect compliance with </w:t>
      </w:r>
      <w:r>
        <w:rPr>
          <w:rFonts w:eastAsia="맑은 고딕" w:hint="eastAsia"/>
          <w:sz w:val="20"/>
          <w:szCs w:val="20"/>
        </w:rPr>
        <w:t>RF</w:t>
      </w:r>
      <w:r w:rsidRPr="00FA7962">
        <w:rPr>
          <w:rFonts w:eastAsia="맑은 고딕"/>
          <w:sz w:val="20"/>
          <w:szCs w:val="20"/>
        </w:rPr>
        <w:t xml:space="preserve"> targets for error vector magnitude and data throughput. Finally, the combination of higher data rates and greater power density can create thermal stress and mechanical wear, potentially reducing long-term reliability under 3GPP environmental testing conditions.</w:t>
      </w:r>
    </w:p>
    <w:p w14:paraId="600DED03" w14:textId="77777777" w:rsidR="008534B3" w:rsidRDefault="008534B3" w:rsidP="008534B3">
      <w:pPr>
        <w:jc w:val="both"/>
        <w:rPr>
          <w:rFonts w:eastAsia="맑은 고딕"/>
          <w:sz w:val="20"/>
          <w:szCs w:val="20"/>
        </w:rPr>
      </w:pPr>
      <w:r w:rsidRPr="009B7A77">
        <w:rPr>
          <w:rFonts w:eastAsia="맑은 고딕"/>
          <w:sz w:val="20"/>
          <w:szCs w:val="20"/>
        </w:rPr>
        <w:t>From the UE perspective, not only RF performance but also the height of the RF connector and the thickness of the cable are critical factors in determining whether they are suitable for practical use</w:t>
      </w:r>
      <w:r>
        <w:rPr>
          <w:rFonts w:eastAsia="맑은 고딕" w:hint="eastAsia"/>
          <w:sz w:val="20"/>
          <w:szCs w:val="20"/>
        </w:rPr>
        <w:t xml:space="preserve"> (design)</w:t>
      </w:r>
      <w:r w:rsidRPr="009B7A77">
        <w:rPr>
          <w:rFonts w:eastAsia="맑은 고딕"/>
          <w:sz w:val="20"/>
          <w:szCs w:val="20"/>
        </w:rPr>
        <w:t>.</w:t>
      </w:r>
      <w:r>
        <w:rPr>
          <w:rFonts w:eastAsia="맑은 고딕" w:hint="eastAsia"/>
          <w:sz w:val="20"/>
          <w:szCs w:val="20"/>
        </w:rPr>
        <w:t xml:space="preserve">  </w:t>
      </w:r>
    </w:p>
    <w:p w14:paraId="114A6E66" w14:textId="77777777" w:rsidR="008534B3" w:rsidRDefault="008534B3" w:rsidP="008534B3">
      <w:pPr>
        <w:jc w:val="both"/>
        <w:rPr>
          <w:rFonts w:eastAsia="맑은 고딕"/>
          <w:sz w:val="20"/>
          <w:szCs w:val="20"/>
        </w:rPr>
      </w:pPr>
      <w:r w:rsidRPr="00E466FE">
        <w:rPr>
          <w:rFonts w:eastAsia="맑은 고딕"/>
          <w:sz w:val="20"/>
          <w:szCs w:val="20"/>
        </w:rPr>
        <w:t>Generally, the mate height should be less than 1.2 mm, and it is common to use a coax cable with an even smaller diameter of 0.</w:t>
      </w:r>
      <w:r>
        <w:rPr>
          <w:rFonts w:eastAsia="맑은 고딕" w:hint="eastAsia"/>
          <w:sz w:val="20"/>
          <w:szCs w:val="20"/>
        </w:rPr>
        <w:t>8</w:t>
      </w:r>
      <w:r w:rsidRPr="00E466FE">
        <w:rPr>
          <w:rFonts w:eastAsia="맑은 고딕"/>
          <w:sz w:val="20"/>
          <w:szCs w:val="20"/>
        </w:rPr>
        <w:t>4 mm, with RF performance around 0.5 – 1 dB under 3 GHz and nearly 1 dB around 6 GHz. While the connector company claimed it could be used up to 12 GHz, the mobile UE manufacturer only utilized it for frequencies under 6 GHz.</w:t>
      </w:r>
      <w:r>
        <w:rPr>
          <w:rFonts w:eastAsia="맑은 고딕" w:hint="eastAsia"/>
          <w:sz w:val="20"/>
          <w:szCs w:val="20"/>
        </w:rPr>
        <w:t xml:space="preserve">  </w:t>
      </w:r>
      <w:r w:rsidRPr="00E466FE">
        <w:rPr>
          <w:rFonts w:eastAsia="맑은 고딕"/>
          <w:sz w:val="20"/>
          <w:szCs w:val="20"/>
        </w:rPr>
        <w:t>The recent RF performance</w:t>
      </w:r>
      <w:r>
        <w:rPr>
          <w:rFonts w:eastAsia="맑은 고딕" w:hint="eastAsia"/>
          <w:sz w:val="20"/>
          <w:szCs w:val="20"/>
        </w:rPr>
        <w:t xml:space="preserve"> (Insertion loss)</w:t>
      </w:r>
      <w:r w:rsidRPr="00E466FE">
        <w:rPr>
          <w:rFonts w:eastAsia="맑은 고딕"/>
          <w:sz w:val="20"/>
          <w:szCs w:val="20"/>
        </w:rPr>
        <w:t xml:space="preserve"> </w:t>
      </w:r>
      <w:r>
        <w:rPr>
          <w:rFonts w:eastAsia="맑은 고딕" w:hint="eastAsia"/>
          <w:sz w:val="20"/>
          <w:szCs w:val="20"/>
        </w:rPr>
        <w:t xml:space="preserve">of mobile connector w/ proper mate height (nearly 1mm) and coaxial cable size </w:t>
      </w:r>
      <w:r w:rsidRPr="00E466FE">
        <w:rPr>
          <w:rFonts w:eastAsia="맑은 고딕"/>
          <w:sz w:val="20"/>
          <w:szCs w:val="20"/>
        </w:rPr>
        <w:t>is about 0.5–1 dB below 6 GHz, nearly 1 dB around 10 GHz, and approximately 1.3–1.4 dB at 15 GHz. While the connector company claims it can be used up to 15 GHz, it is expected not to be used above 10 GHz because the insertion loss exceeds 1 dB.</w:t>
      </w:r>
    </w:p>
    <w:p w14:paraId="6F79FE84" w14:textId="77777777" w:rsidR="008534B3" w:rsidRDefault="008534B3" w:rsidP="008534B3">
      <w:pPr>
        <w:jc w:val="both"/>
        <w:rPr>
          <w:rFonts w:eastAsia="맑은 고딕"/>
          <w:sz w:val="20"/>
          <w:szCs w:val="20"/>
        </w:rPr>
      </w:pPr>
    </w:p>
    <w:p w14:paraId="36260863" w14:textId="34C672F8" w:rsidR="008534B3" w:rsidRDefault="008534B3" w:rsidP="008534B3">
      <w:pPr>
        <w:jc w:val="center"/>
        <w:rPr>
          <w:rFonts w:eastAsia="맑은 고딕"/>
          <w:sz w:val="20"/>
          <w:szCs w:val="20"/>
        </w:rPr>
      </w:pPr>
      <w:r w:rsidRPr="009B7A77">
        <w:rPr>
          <w:rFonts w:eastAsia="맑은 고딕"/>
          <w:noProof/>
          <w:sz w:val="20"/>
          <w:szCs w:val="20"/>
        </w:rPr>
        <mc:AlternateContent>
          <mc:Choice Requires="wpg">
            <w:drawing>
              <wp:inline distT="0" distB="0" distL="0" distR="0" wp14:anchorId="2ECE2CCF" wp14:editId="3699C9A8">
                <wp:extent cx="3794400" cy="608400"/>
                <wp:effectExtent l="0" t="0" r="0" b="1270"/>
                <wp:docPr id="1861002673" name="그룹 12"/>
                <wp:cNvGraphicFramePr xmlns:a="http://schemas.openxmlformats.org/drawingml/2006/main"/>
                <a:graphic xmlns:a="http://schemas.openxmlformats.org/drawingml/2006/main">
                  <a:graphicData uri="http://schemas.microsoft.com/office/word/2010/wordprocessingGroup">
                    <wpg:wgp>
                      <wpg:cNvGrpSpPr/>
                      <wpg:grpSpPr>
                        <a:xfrm>
                          <a:off x="0" y="0"/>
                          <a:ext cx="3794400" cy="608400"/>
                          <a:chOff x="0" y="0"/>
                          <a:chExt cx="3793428" cy="608965"/>
                        </a:xfrm>
                      </wpg:grpSpPr>
                      <pic:pic xmlns:pic="http://schemas.openxmlformats.org/drawingml/2006/picture">
                        <pic:nvPicPr>
                          <pic:cNvPr id="1916222735" name="그림 1916222735"/>
                          <pic:cNvPicPr>
                            <a:picLocks noChangeAspect="1"/>
                          </pic:cNvPicPr>
                        </pic:nvPicPr>
                        <pic:blipFill>
                          <a:blip r:embed="rId14"/>
                          <a:stretch>
                            <a:fillRect/>
                          </a:stretch>
                        </pic:blipFill>
                        <pic:spPr>
                          <a:xfrm>
                            <a:off x="0" y="0"/>
                            <a:ext cx="847725" cy="608965"/>
                          </a:xfrm>
                          <a:prstGeom prst="rect">
                            <a:avLst/>
                          </a:prstGeom>
                        </pic:spPr>
                      </pic:pic>
                      <pic:pic xmlns:pic="http://schemas.openxmlformats.org/drawingml/2006/picture">
                        <pic:nvPicPr>
                          <pic:cNvPr id="1246450679" name="그림 1246450679"/>
                          <pic:cNvPicPr>
                            <a:picLocks noChangeAspect="1"/>
                          </pic:cNvPicPr>
                        </pic:nvPicPr>
                        <pic:blipFill>
                          <a:blip r:embed="rId14"/>
                          <a:stretch>
                            <a:fillRect/>
                          </a:stretch>
                        </pic:blipFill>
                        <pic:spPr>
                          <a:xfrm>
                            <a:off x="847726" y="83612"/>
                            <a:ext cx="731330" cy="525352"/>
                          </a:xfrm>
                          <a:prstGeom prst="rect">
                            <a:avLst/>
                          </a:prstGeom>
                        </pic:spPr>
                      </pic:pic>
                      <pic:pic xmlns:pic="http://schemas.openxmlformats.org/drawingml/2006/picture">
                        <pic:nvPicPr>
                          <pic:cNvPr id="606732566" name="그림 606732566"/>
                          <pic:cNvPicPr>
                            <a:picLocks noChangeAspect="1"/>
                          </pic:cNvPicPr>
                        </pic:nvPicPr>
                        <pic:blipFill>
                          <a:blip r:embed="rId14"/>
                          <a:stretch>
                            <a:fillRect/>
                          </a:stretch>
                        </pic:blipFill>
                        <pic:spPr>
                          <a:xfrm>
                            <a:off x="1579056" y="162300"/>
                            <a:ext cx="621791" cy="446664"/>
                          </a:xfrm>
                          <a:prstGeom prst="rect">
                            <a:avLst/>
                          </a:prstGeom>
                        </pic:spPr>
                      </pic:pic>
                      <pic:pic xmlns:pic="http://schemas.openxmlformats.org/drawingml/2006/picture">
                        <pic:nvPicPr>
                          <pic:cNvPr id="426826123" name="그림 426826123"/>
                          <pic:cNvPicPr>
                            <a:picLocks noChangeAspect="1"/>
                          </pic:cNvPicPr>
                        </pic:nvPicPr>
                        <pic:blipFill>
                          <a:blip r:embed="rId15"/>
                          <a:stretch>
                            <a:fillRect/>
                          </a:stretch>
                        </pic:blipFill>
                        <pic:spPr>
                          <a:xfrm>
                            <a:off x="2200847" y="257107"/>
                            <a:ext cx="565277" cy="351856"/>
                          </a:xfrm>
                          <a:prstGeom prst="rect">
                            <a:avLst/>
                          </a:prstGeom>
                        </pic:spPr>
                      </pic:pic>
                      <pic:pic xmlns:pic="http://schemas.openxmlformats.org/drawingml/2006/picture">
                        <pic:nvPicPr>
                          <pic:cNvPr id="1330240041" name="그림 1330240041"/>
                          <pic:cNvPicPr>
                            <a:picLocks noChangeAspect="1"/>
                          </pic:cNvPicPr>
                        </pic:nvPicPr>
                        <pic:blipFill>
                          <a:blip r:embed="rId16"/>
                          <a:stretch>
                            <a:fillRect/>
                          </a:stretch>
                        </pic:blipFill>
                        <pic:spPr>
                          <a:xfrm>
                            <a:off x="2766124" y="346288"/>
                            <a:ext cx="565277" cy="255862"/>
                          </a:xfrm>
                          <a:prstGeom prst="rect">
                            <a:avLst/>
                          </a:prstGeom>
                        </pic:spPr>
                      </pic:pic>
                      <pic:pic xmlns:pic="http://schemas.openxmlformats.org/drawingml/2006/picture">
                        <pic:nvPicPr>
                          <pic:cNvPr id="398413937" name="그림 398413937"/>
                          <pic:cNvPicPr>
                            <a:picLocks noChangeAspect="1"/>
                          </pic:cNvPicPr>
                        </pic:nvPicPr>
                        <pic:blipFill>
                          <a:blip r:embed="rId17"/>
                          <a:stretch>
                            <a:fillRect/>
                          </a:stretch>
                        </pic:blipFill>
                        <pic:spPr>
                          <a:xfrm>
                            <a:off x="3331401" y="383044"/>
                            <a:ext cx="462027" cy="219106"/>
                          </a:xfrm>
                          <a:prstGeom prst="rect">
                            <a:avLst/>
                          </a:prstGeom>
                        </pic:spPr>
                      </pic:pic>
                    </wpg:wgp>
                  </a:graphicData>
                </a:graphic>
              </wp:inline>
            </w:drawing>
          </mc:Choice>
          <mc:Fallback>
            <w:pict>
              <v:group w14:anchorId="035BC5E4" id="그룹 12" o:spid="_x0000_s1026" style="width:298.75pt;height:47.9pt;mso-position-horizontal-relative:char;mso-position-vertical-relative:line" coordsize="37934,60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1916222735" o:spid="_x0000_s1027" type="#_x0000_t75" style="position:absolute;width:8477;height:60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">
                  <v:imagedata r:id="rId18" o:title=""/>
                </v:shape>
                <v:shape id="그림 1246450679" o:spid="_x0000_s1028" type="#_x0000_t75" style="position:absolute;left:8477;top:836;width:7313;height:52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">
                  <v:imagedata r:id="rId18" o:title=""/>
                </v:shape>
                <v:shape id="그림 606732566" o:spid="_x0000_s1029" type="#_x0000_t75" style="position:absolute;left:15790;top:1623;width:6218;height:44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">
                  <v:imagedata r:id="rId18" o:title=""/>
                </v:shape>
                <v:shape id="그림 426826123" o:spid="_x0000_s1030" type="#_x0000_t75" style="position:absolute;left:22008;top:2571;width:5653;height:35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">
                  <v:imagedata r:id="rId19" o:title=""/>
                </v:shape>
                <v:shape id="그림 1330240041" o:spid="_x0000_s1031" type="#_x0000_t75" style="position:absolute;left:27661;top:3462;width:5653;height:25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">
                  <v:imagedata r:id="rId20" o:title=""/>
                </v:shape>
                <v:shape id="그림 398413937" o:spid="_x0000_s1032" type="#_x0000_t75" style="position:absolute;left:33314;top:3830;width:4620;height: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">
                  <v:imagedata r:id="rId21" o:title=""/>
                </v:shape>
                <w10:anchorlock/>
              </v:group>
            </w:pict>
          </mc:Fallback>
        </mc:AlternateContent>
      </w:r>
      <w:r>
        <w:rPr>
          <w:rFonts w:eastAsia="맑은 고딕" w:hint="eastAsia"/>
          <w:sz w:val="20"/>
          <w:szCs w:val="20"/>
        </w:rPr>
        <w:t xml:space="preserve">(2.5mm </w:t>
      </w:r>
      <w:r w:rsidRPr="00D21E8E">
        <w:rPr>
          <w:rFonts w:eastAsia="맑은 고딕"/>
          <w:sz w:val="20"/>
          <w:szCs w:val="20"/>
        </w:rPr>
        <w:sym w:font="Wingdings" w:char="F0E0"/>
      </w:r>
      <w:r>
        <w:rPr>
          <w:rFonts w:eastAsia="맑은 고딕" w:hint="eastAsia"/>
          <w:sz w:val="20"/>
          <w:szCs w:val="20"/>
        </w:rPr>
        <w:t xml:space="preserve"> </w:t>
      </w:r>
      <w:r w:rsidRPr="00B46EC1">
        <w:rPr>
          <w:rFonts w:eastAsia="맑은 고딕" w:hint="eastAsia"/>
          <w:b/>
          <w:bCs/>
          <w:color w:val="EE0000"/>
          <w:sz w:val="20"/>
          <w:szCs w:val="20"/>
        </w:rPr>
        <w:t>1.0mm</w:t>
      </w:r>
      <w:r>
        <w:rPr>
          <w:rFonts w:eastAsia="맑은 고딕" w:hint="eastAsia"/>
          <w:sz w:val="20"/>
          <w:szCs w:val="20"/>
        </w:rPr>
        <w:t>)</w:t>
      </w:r>
    </w:p>
    <w:p w14:paraId="6C1C904F" w14:textId="77777777" w:rsidR="008534B3" w:rsidRDefault="008534B3" w:rsidP="008534B3">
      <w:pPr>
        <w:jc w:val="both"/>
        <w:rPr>
          <w:rFonts w:eastAsia="맑은 고딕"/>
          <w:sz w:val="20"/>
          <w:szCs w:val="20"/>
        </w:rPr>
      </w:pPr>
    </w:p>
    <w:p w14:paraId="1ED91871" w14:textId="77777777" w:rsidR="008534B3" w:rsidRDefault="008534B3" w:rsidP="008534B3">
      <w:pPr>
        <w:jc w:val="both"/>
        <w:rPr>
          <w:rFonts w:eastAsia="맑은 고딕"/>
          <w:sz w:val="20"/>
          <w:szCs w:val="20"/>
        </w:rPr>
      </w:pPr>
    </w:p>
    <w:p w14:paraId="098B76B4" w14:textId="77777777" w:rsidR="008534B3" w:rsidRDefault="008534B3" w:rsidP="008534B3">
      <w:pPr>
        <w:jc w:val="center"/>
        <w:rPr>
          <w:rFonts w:eastAsia="맑은 고딕"/>
          <w:sz w:val="20"/>
          <w:szCs w:val="20"/>
        </w:rPr>
      </w:pPr>
      <w:r w:rsidRPr="00154BBB">
        <w:rPr>
          <w:rFonts w:eastAsia="맑은 고딕"/>
          <w:noProof/>
          <w:sz w:val="20"/>
          <w:szCs w:val="20"/>
        </w:rPr>
        <w:drawing>
          <wp:inline distT="0" distB="0" distL="0" distR="0" wp14:anchorId="44D9FE4F" wp14:editId="79FDF317">
            <wp:extent cx="1357670" cy="837969"/>
            <wp:effectExtent l="0" t="0" r="0" b="635"/>
            <wp:docPr id="47907390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242998" name=""/>
                    <pic:cNvPicPr/>
                  </pic:nvPicPr>
                  <pic:blipFill>
                    <a:blip r:embed="rId22"/>
                    <a:stretch>
                      <a:fillRect/>
                    </a:stretch>
                  </pic:blipFill>
                  <pic:spPr>
                    <a:xfrm>
                      <a:off x="0" y="0"/>
                      <a:ext cx="1373273" cy="847600"/>
                    </a:xfrm>
                    <a:prstGeom prst="rect">
                      <a:avLst/>
                    </a:prstGeom>
                  </pic:spPr>
                </pic:pic>
              </a:graphicData>
            </a:graphic>
          </wp:inline>
        </w:drawing>
      </w:r>
      <w:r>
        <w:rPr>
          <w:rFonts w:eastAsia="맑은 고딕" w:hint="eastAsia"/>
          <w:sz w:val="20"/>
          <w:szCs w:val="20"/>
        </w:rPr>
        <w:t xml:space="preserve">(Cable Size : </w:t>
      </w:r>
      <w:r w:rsidRPr="00B46EC1">
        <w:rPr>
          <w:rFonts w:eastAsia="맑은 고딕" w:hint="eastAsia"/>
          <w:b/>
          <w:bCs/>
          <w:color w:val="EE0000"/>
          <w:sz w:val="20"/>
          <w:szCs w:val="20"/>
        </w:rPr>
        <w:t>0.46,0.64,0.81</w:t>
      </w:r>
      <w:r>
        <w:rPr>
          <w:rFonts w:eastAsia="맑은 고딕" w:hint="eastAsia"/>
          <w:sz w:val="20"/>
          <w:szCs w:val="20"/>
        </w:rPr>
        <w:t>,1.13,1.37mm )</w:t>
      </w:r>
    </w:p>
    <w:p w14:paraId="46558E17" w14:textId="77777777" w:rsidR="008534B3" w:rsidRPr="00D21E8E" w:rsidRDefault="008534B3" w:rsidP="008534B3">
      <w:pPr>
        <w:rPr>
          <w:rFonts w:eastAsia="맑은 고딕"/>
          <w:sz w:val="20"/>
          <w:szCs w:val="20"/>
        </w:rPr>
      </w:pPr>
    </w:p>
    <w:p w14:paraId="5B38D2C2" w14:textId="54E143E8" w:rsidR="008534B3" w:rsidRDefault="008534B3" w:rsidP="008534B3">
      <w:pPr>
        <w:jc w:val="center"/>
        <w:rPr>
          <w:rFonts w:eastAsia="맑은 고딕"/>
          <w:sz w:val="20"/>
          <w:szCs w:val="20"/>
        </w:rPr>
      </w:pPr>
      <w:r>
        <w:rPr>
          <w:rFonts w:eastAsia="맑은 고딕" w:hint="eastAsia"/>
          <w:b/>
          <w:bCs/>
          <w:sz w:val="20"/>
          <w:szCs w:val="20"/>
        </w:rPr>
        <w:t>Fig.</w:t>
      </w:r>
      <w:r w:rsidR="00100046">
        <w:rPr>
          <w:rFonts w:eastAsia="맑은 고딕" w:hint="eastAsia"/>
          <w:b/>
          <w:bCs/>
          <w:sz w:val="20"/>
          <w:szCs w:val="20"/>
        </w:rPr>
        <w:t>2</w:t>
      </w:r>
      <w:r>
        <w:rPr>
          <w:rFonts w:eastAsia="맑은 고딕" w:hint="eastAsia"/>
          <w:b/>
          <w:bCs/>
          <w:sz w:val="20"/>
          <w:szCs w:val="20"/>
        </w:rPr>
        <w:t xml:space="preserve"> </w:t>
      </w:r>
      <w:r>
        <w:rPr>
          <w:rFonts w:eastAsia="맑은 고딕"/>
          <w:b/>
          <w:bCs/>
          <w:sz w:val="20"/>
          <w:szCs w:val="20"/>
        </w:rPr>
        <w:t>Improvement</w:t>
      </w:r>
      <w:r>
        <w:rPr>
          <w:rFonts w:eastAsia="맑은 고딕" w:hint="eastAsia"/>
          <w:b/>
          <w:bCs/>
          <w:sz w:val="20"/>
          <w:szCs w:val="20"/>
        </w:rPr>
        <w:t xml:space="preserve"> of Mate Height from 2.5mm to 1mm and Mcro coaxial cable size for low profile UE</w:t>
      </w:r>
    </w:p>
    <w:p w14:paraId="2DFA447A" w14:textId="77777777" w:rsidR="008534B3" w:rsidRPr="00CD0049" w:rsidRDefault="008534B3" w:rsidP="008534B3">
      <w:pPr>
        <w:jc w:val="center"/>
        <w:rPr>
          <w:rFonts w:eastAsia="맑은 고딕"/>
          <w:sz w:val="20"/>
          <w:szCs w:val="20"/>
        </w:rPr>
      </w:pPr>
    </w:p>
    <w:p w14:paraId="7521DAA7" w14:textId="7F935BFF" w:rsidR="008534B3" w:rsidRDefault="008534B3" w:rsidP="008534B3">
      <w:pPr>
        <w:jc w:val="center"/>
        <w:rPr>
          <w:rFonts w:eastAsia="맑은 고딕"/>
          <w:sz w:val="20"/>
          <w:szCs w:val="20"/>
        </w:rPr>
      </w:pPr>
      <w:r w:rsidRPr="000A482F">
        <w:rPr>
          <w:rFonts w:eastAsia="맑은 고딕"/>
          <w:noProof/>
          <w:sz w:val="20"/>
          <w:szCs w:val="20"/>
        </w:rPr>
        <w:lastRenderedPageBreak/>
        <w:drawing>
          <wp:inline distT="0" distB="0" distL="0" distR="0" wp14:anchorId="1E63A3C2" wp14:editId="6F8DFA41">
            <wp:extent cx="6120765" cy="1764030"/>
            <wp:effectExtent l="0" t="0" r="0" b="7620"/>
            <wp:docPr id="135306486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292257" name=""/>
                    <pic:cNvPicPr/>
                  </pic:nvPicPr>
                  <pic:blipFill>
                    <a:blip r:embed="rId23"/>
                    <a:stretch>
                      <a:fillRect/>
                    </a:stretch>
                  </pic:blipFill>
                  <pic:spPr>
                    <a:xfrm>
                      <a:off x="0" y="0"/>
                      <a:ext cx="6120765" cy="1764030"/>
                    </a:xfrm>
                    <a:prstGeom prst="rect">
                      <a:avLst/>
                    </a:prstGeom>
                  </pic:spPr>
                </pic:pic>
              </a:graphicData>
            </a:graphic>
          </wp:inline>
        </w:drawing>
      </w:r>
      <w:r>
        <w:rPr>
          <w:rFonts w:eastAsia="맑은 고딕" w:hint="eastAsia"/>
          <w:b/>
          <w:bCs/>
          <w:sz w:val="20"/>
          <w:szCs w:val="20"/>
        </w:rPr>
        <w:t>Fig.</w:t>
      </w:r>
      <w:r w:rsidR="00100046">
        <w:rPr>
          <w:rFonts w:eastAsia="맑은 고딕" w:hint="eastAsia"/>
          <w:b/>
          <w:bCs/>
          <w:sz w:val="20"/>
          <w:szCs w:val="20"/>
        </w:rPr>
        <w:t>3</w:t>
      </w:r>
      <w:r>
        <w:rPr>
          <w:rFonts w:eastAsia="맑은 고딕" w:hint="eastAsia"/>
          <w:b/>
          <w:bCs/>
          <w:sz w:val="20"/>
          <w:szCs w:val="20"/>
        </w:rPr>
        <w:t xml:space="preserve"> </w:t>
      </w:r>
      <w:r w:rsidRPr="00CD0049">
        <w:rPr>
          <w:rFonts w:eastAsia="맑은 고딕"/>
          <w:b/>
          <w:bCs/>
          <w:sz w:val="20"/>
          <w:szCs w:val="20"/>
        </w:rPr>
        <w:t>Reduced Insertion Loss in the Latest Mobile Connector Version Compared to Previous Models</w:t>
      </w:r>
    </w:p>
    <w:p w14:paraId="5A92D6BC" w14:textId="77777777" w:rsidR="002E414E" w:rsidRPr="008534B3" w:rsidRDefault="002E414E" w:rsidP="0025194D">
      <w:pPr>
        <w:jc w:val="both"/>
        <w:rPr>
          <w:rFonts w:eastAsia="맑은 고딕" w:hint="eastAsia"/>
          <w:sz w:val="20"/>
          <w:szCs w:val="20"/>
        </w:rPr>
      </w:pPr>
    </w:p>
    <w:p w14:paraId="5E5E366C" w14:textId="44A844A8" w:rsidR="008534B3" w:rsidRPr="00F45EBC" w:rsidRDefault="008534B3" w:rsidP="008534B3">
      <w:pPr>
        <w:jc w:val="both"/>
        <w:rPr>
          <w:rFonts w:eastAsia="맑은 고딕" w:hint="eastAsia"/>
          <w:b/>
          <w:bCs/>
          <w:sz w:val="20"/>
          <w:szCs w:val="20"/>
        </w:rPr>
      </w:pPr>
      <w:r w:rsidRPr="00F45EBC">
        <w:rPr>
          <w:rFonts w:eastAsia="맑은 고딕" w:hint="eastAsia"/>
          <w:b/>
          <w:bCs/>
          <w:sz w:val="20"/>
          <w:szCs w:val="20"/>
        </w:rPr>
        <w:t xml:space="preserve">[3] Package Tyape - AIP vs SRP </w:t>
      </w:r>
      <w:r w:rsidR="00F45EBC" w:rsidRPr="00F45EBC">
        <w:rPr>
          <w:rFonts w:eastAsia="맑은 고딕" w:hint="eastAsia"/>
          <w:b/>
          <w:bCs/>
          <w:sz w:val="20"/>
          <w:szCs w:val="20"/>
        </w:rPr>
        <w:t>vs SEMI</w:t>
      </w:r>
      <w:r w:rsidR="00F45EBC">
        <w:rPr>
          <w:rFonts w:eastAsia="맑은 고딕" w:hint="eastAsia"/>
          <w:b/>
          <w:bCs/>
          <w:sz w:val="20"/>
          <w:szCs w:val="20"/>
        </w:rPr>
        <w:t>-AIP</w:t>
      </w:r>
    </w:p>
    <w:p w14:paraId="5F5AA50C" w14:textId="743A33C0" w:rsidR="008534B3" w:rsidRDefault="008534B3" w:rsidP="008534B3">
      <w:pPr>
        <w:jc w:val="both"/>
        <w:rPr>
          <w:rFonts w:eastAsia="맑은 고딕" w:hint="eastAsia"/>
          <w:sz w:val="20"/>
          <w:szCs w:val="20"/>
        </w:rPr>
      </w:pPr>
      <w:r w:rsidRPr="007D1787">
        <w:rPr>
          <w:rFonts w:eastAsia="맑은 고딕"/>
          <w:sz w:val="20"/>
          <w:szCs w:val="20"/>
        </w:rPr>
        <w:t>An Antenna</w:t>
      </w:r>
      <w:r w:rsidRPr="007D1787">
        <w:rPr>
          <w:rFonts w:eastAsia="맑은 고딕"/>
          <w:sz w:val="20"/>
          <w:szCs w:val="20"/>
        </w:rPr>
        <w:noBreakHyphen/>
        <w:t>in</w:t>
      </w:r>
      <w:r w:rsidRPr="007D1787">
        <w:rPr>
          <w:rFonts w:eastAsia="맑은 고딕"/>
          <w:sz w:val="20"/>
          <w:szCs w:val="20"/>
        </w:rPr>
        <w:noBreakHyphen/>
        <w:t xml:space="preserve">Package (AIP) is a fully integrated solution that combines the antenna, RFIC, filters, </w:t>
      </w:r>
      <w:r>
        <w:rPr>
          <w:rFonts w:eastAsia="맑은 고딕" w:hint="eastAsia"/>
          <w:sz w:val="20"/>
          <w:szCs w:val="20"/>
        </w:rPr>
        <w:t xml:space="preserve">Phase Shifter, PA, LNA, </w:t>
      </w:r>
      <w:r w:rsidRPr="007D1787">
        <w:rPr>
          <w:rFonts w:eastAsia="맑은 고딕"/>
          <w:sz w:val="20"/>
          <w:szCs w:val="20"/>
        </w:rPr>
        <w:t>and matching networks onto a single low</w:t>
      </w:r>
      <w:r w:rsidRPr="007D1787">
        <w:rPr>
          <w:rFonts w:eastAsia="맑은 고딕"/>
          <w:sz w:val="20"/>
          <w:szCs w:val="20"/>
        </w:rPr>
        <w:noBreakHyphen/>
        <w:t>loss substrate. In contrast, a Stand</w:t>
      </w:r>
      <w:r w:rsidRPr="007D1787">
        <w:rPr>
          <w:rFonts w:eastAsia="맑은 고딕"/>
          <w:sz w:val="20"/>
          <w:szCs w:val="20"/>
        </w:rPr>
        <w:noBreakHyphen/>
        <w:t>alone RFIC Package (SRP) includes all the components of an AIP except the antenna</w:t>
      </w:r>
      <w:r>
        <w:rPr>
          <w:rFonts w:eastAsia="맑은 고딕" w:hint="eastAsia"/>
          <w:sz w:val="20"/>
          <w:szCs w:val="20"/>
        </w:rPr>
        <w:t xml:space="preserve"> and phase shifter</w:t>
      </w:r>
      <w:r w:rsidRPr="007D1787">
        <w:rPr>
          <w:rFonts w:eastAsia="맑은 고딕"/>
          <w:sz w:val="20"/>
          <w:szCs w:val="20"/>
        </w:rPr>
        <w:t>. In both cases, the key is integrating components on the substrate to ensure high</w:t>
      </w:r>
      <w:r w:rsidRPr="007D1787">
        <w:rPr>
          <w:rFonts w:eastAsia="맑은 고딕"/>
          <w:sz w:val="20"/>
          <w:szCs w:val="20"/>
        </w:rPr>
        <w:noBreakHyphen/>
        <w:t xml:space="preserve">frequency performance and reliability — for example, AIP designs are often used in mmWave 5G modules where the antenna must be tightly coupled to the RFIC, while SRP packages </w:t>
      </w:r>
      <w:r w:rsidR="00657962">
        <w:rPr>
          <w:rFonts w:eastAsia="맑은 고딕" w:hint="eastAsia"/>
          <w:sz w:val="20"/>
          <w:szCs w:val="20"/>
        </w:rPr>
        <w:t xml:space="preserve">having mobile connector </w:t>
      </w:r>
      <w:r w:rsidRPr="007D1787">
        <w:rPr>
          <w:rFonts w:eastAsia="맑은 고딕"/>
          <w:sz w:val="20"/>
          <w:szCs w:val="20"/>
        </w:rPr>
        <w:t>are essentially AIPs with the antenna removed.</w:t>
      </w:r>
      <w:r w:rsidR="0000223B">
        <w:rPr>
          <w:rFonts w:eastAsia="맑은 고딕" w:hint="eastAsia"/>
          <w:sz w:val="20"/>
          <w:szCs w:val="20"/>
        </w:rPr>
        <w:t>(Wifi-chip)</w:t>
      </w:r>
    </w:p>
    <w:p w14:paraId="0DD442E7" w14:textId="77777777" w:rsidR="00657962" w:rsidRDefault="00657962" w:rsidP="008534B3">
      <w:pPr>
        <w:jc w:val="both"/>
        <w:rPr>
          <w:rFonts w:eastAsia="맑은 고딕"/>
          <w:sz w:val="20"/>
          <w:szCs w:val="20"/>
        </w:rPr>
      </w:pPr>
      <w:r w:rsidRPr="00657962">
        <w:rPr>
          <w:rFonts w:eastAsia="맑은 고딕"/>
          <w:sz w:val="20"/>
          <w:szCs w:val="20"/>
        </w:rPr>
        <w:t>In certain 5G modules, a Semi</w:t>
      </w:r>
      <w:r w:rsidRPr="00657962">
        <w:rPr>
          <w:rFonts w:eastAsia="맑은 고딕"/>
          <w:sz w:val="20"/>
          <w:szCs w:val="20"/>
        </w:rPr>
        <w:noBreakHyphen/>
        <w:t>AIP configuration exists in which the antenna is not integrated into the same package as in AIP, but is also not fully separated as in SRP with a mobile connector. In this structure, the package and antenna are physically separated, while a breakout connector or special connecting technology is employed to interface them (see Fig. 3).</w:t>
      </w:r>
      <w:r>
        <w:rPr>
          <w:rFonts w:eastAsia="맑은 고딕" w:hint="eastAsia"/>
          <w:sz w:val="20"/>
          <w:szCs w:val="20"/>
        </w:rPr>
        <w:t xml:space="preserve">  </w:t>
      </w:r>
    </w:p>
    <w:p w14:paraId="337AB911" w14:textId="53798DDB" w:rsidR="008534B3" w:rsidRDefault="008534B3" w:rsidP="008534B3">
      <w:pPr>
        <w:jc w:val="both"/>
        <w:rPr>
          <w:rFonts w:eastAsia="맑은 고딕" w:hint="eastAsia"/>
          <w:sz w:val="20"/>
          <w:szCs w:val="20"/>
        </w:rPr>
      </w:pPr>
      <w:r w:rsidRPr="003F4F80">
        <w:rPr>
          <w:rFonts w:eastAsia="맑은 고딕"/>
          <w:sz w:val="20"/>
          <w:szCs w:val="20"/>
        </w:rPr>
        <w:t xml:space="preserve">The frequency range </w:t>
      </w:r>
      <w:r>
        <w:rPr>
          <w:rFonts w:eastAsia="맑은 고딕" w:hint="eastAsia"/>
          <w:sz w:val="20"/>
          <w:szCs w:val="20"/>
        </w:rPr>
        <w:t>below</w:t>
      </w:r>
      <w:r w:rsidRPr="003F4F80">
        <w:rPr>
          <w:rFonts w:eastAsia="맑은 고딕"/>
          <w:sz w:val="20"/>
          <w:szCs w:val="20"/>
        </w:rPr>
        <w:t xml:space="preserve"> 24 GHz is expected to primarily employ SRP structures</w:t>
      </w:r>
      <w:r w:rsidR="00B76A09">
        <w:rPr>
          <w:rFonts w:eastAsia="맑은 고딕" w:hint="eastAsia"/>
          <w:sz w:val="20"/>
          <w:szCs w:val="20"/>
        </w:rPr>
        <w:t xml:space="preserve"> and/or </w:t>
      </w:r>
      <w:r w:rsidR="00B76A09">
        <w:rPr>
          <w:rFonts w:eastAsia="맑은 고딕" w:hint="eastAsia"/>
          <w:sz w:val="20"/>
          <w:szCs w:val="20"/>
        </w:rPr>
        <w:t>Semi-AIP structures</w:t>
      </w:r>
      <w:r w:rsidR="00B76A09">
        <w:rPr>
          <w:rFonts w:eastAsia="맑은 고딕" w:hint="eastAsia"/>
          <w:sz w:val="20"/>
          <w:szCs w:val="20"/>
        </w:rPr>
        <w:t xml:space="preserve"> </w:t>
      </w:r>
      <w:r w:rsidRPr="003F4F80">
        <w:rPr>
          <w:rFonts w:eastAsia="맑은 고딕"/>
          <w:sz w:val="20"/>
          <w:szCs w:val="20"/>
        </w:rPr>
        <w:t xml:space="preserve">with a substrate-based </w:t>
      </w:r>
      <w:r>
        <w:rPr>
          <w:rFonts w:eastAsia="맑은 고딕" w:hint="eastAsia"/>
          <w:sz w:val="20"/>
          <w:szCs w:val="20"/>
        </w:rPr>
        <w:t>manufacturing technique</w:t>
      </w:r>
      <w:r w:rsidRPr="003F4F80">
        <w:rPr>
          <w:rFonts w:eastAsia="맑은 고딕"/>
          <w:sz w:val="20"/>
          <w:szCs w:val="20"/>
        </w:rPr>
        <w:t>, whereas frequencies above 24 GHz are considered more suitable for AIP structures.</w:t>
      </w:r>
      <w:r>
        <w:rPr>
          <w:rFonts w:eastAsia="맑은 고딕" w:hint="eastAsia"/>
          <w:sz w:val="20"/>
          <w:szCs w:val="20"/>
        </w:rPr>
        <w:t xml:space="preserve">  </w:t>
      </w:r>
      <w:r w:rsidRPr="00CE684C">
        <w:rPr>
          <w:rFonts w:eastAsia="맑은 고딕"/>
          <w:sz w:val="20"/>
          <w:szCs w:val="20"/>
        </w:rPr>
        <w:t xml:space="preserve">Below 24 GHz, the longer wavelength leads to larger antenna sizes, which makes side-edge AIP placement impractical. </w:t>
      </w:r>
      <w:r w:rsidR="0000223B" w:rsidRPr="0000223B">
        <w:rPr>
          <w:rFonts w:eastAsia="맑은 고딕"/>
          <w:sz w:val="20"/>
          <w:szCs w:val="20"/>
        </w:rPr>
        <w:t>However, the Semi-AIP structure offers advantages such as integration with the phone design and improved mechanical stability</w:t>
      </w:r>
      <w:r w:rsidR="0000223B">
        <w:rPr>
          <w:rFonts w:eastAsia="맑은 고딕" w:hint="eastAsia"/>
          <w:sz w:val="20"/>
          <w:szCs w:val="20"/>
        </w:rPr>
        <w:t xml:space="preserve">, </w:t>
      </w:r>
      <w:r w:rsidR="0000223B" w:rsidRPr="0000223B">
        <w:rPr>
          <w:rFonts w:eastAsia="맑은 고딕"/>
          <w:sz w:val="20"/>
          <w:szCs w:val="20"/>
        </w:rPr>
        <w:t>but it is expensive and has about performance loss.</w:t>
      </w:r>
    </w:p>
    <w:p w14:paraId="511496F4" w14:textId="5D07D0C0" w:rsidR="00C81189" w:rsidRDefault="00F45EBC" w:rsidP="0025194D">
      <w:pPr>
        <w:jc w:val="both"/>
        <w:rPr>
          <w:rFonts w:eastAsia="맑은 고딕"/>
          <w:sz w:val="20"/>
          <w:szCs w:val="20"/>
        </w:rPr>
      </w:pPr>
      <w:r w:rsidRPr="00F45EBC">
        <w:rPr>
          <w:rFonts w:eastAsia="맑은 고딕"/>
          <w:sz w:val="20"/>
          <w:szCs w:val="20"/>
        </w:rPr>
        <w:drawing>
          <wp:anchor distT="0" distB="0" distL="114300" distR="114300" simplePos="0" relativeHeight="251659264" behindDoc="0" locked="0" layoutInCell="1" allowOverlap="1" wp14:anchorId="45053AF5" wp14:editId="383AB485">
            <wp:simplePos x="0" y="0"/>
            <wp:positionH relativeFrom="column">
              <wp:posOffset>548157</wp:posOffset>
            </wp:positionH>
            <wp:positionV relativeFrom="paragraph">
              <wp:posOffset>144526</wp:posOffset>
            </wp:positionV>
            <wp:extent cx="2136578" cy="693326"/>
            <wp:effectExtent l="0" t="0" r="0" b="0"/>
            <wp:wrapNone/>
            <wp:docPr id="21" name="그림 20">
              <a:extLst xmlns:a="http://schemas.openxmlformats.org/drawingml/2006/main">
                <a:ext uri="{FF2B5EF4-FFF2-40B4-BE49-F238E27FC236}">
                  <a16:creationId xmlns:a16="http://schemas.microsoft.com/office/drawing/2014/main" id="{9781D421-79FC-E6D6-7CB7-C32E7AD8BF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그림 20">
                      <a:extLst>
                        <a:ext uri="{FF2B5EF4-FFF2-40B4-BE49-F238E27FC236}">
                          <a16:creationId xmlns:a16="http://schemas.microsoft.com/office/drawing/2014/main" id="{9781D421-79FC-E6D6-7CB7-C32E7AD8BFE0}"/>
                        </a:ext>
                      </a:extLst>
                    </pic:cNvPr>
                    <pic:cNvPicPr>
                      <a:picLocks noChangeAspect="1"/>
                    </pic:cNvPicPr>
                  </pic:nvPicPr>
                  <pic:blipFill>
                    <a:blip r:embed="rId24"/>
                    <a:stretch>
                      <a:fillRect/>
                    </a:stretch>
                  </pic:blipFill>
                  <pic:spPr>
                    <a:xfrm>
                      <a:off x="0" y="0"/>
                      <a:ext cx="2136578" cy="693326"/>
                    </a:xfrm>
                    <a:prstGeom prst="rect">
                      <a:avLst/>
                    </a:prstGeom>
                  </pic:spPr>
                </pic:pic>
              </a:graphicData>
            </a:graphic>
          </wp:anchor>
        </w:drawing>
      </w:r>
    </w:p>
    <w:p w14:paraId="7B14301A" w14:textId="237967C1" w:rsidR="00F45EBC" w:rsidRDefault="00F45EBC" w:rsidP="0025194D">
      <w:pPr>
        <w:jc w:val="both"/>
        <w:rPr>
          <w:rFonts w:eastAsia="맑은 고딕"/>
          <w:sz w:val="20"/>
          <w:szCs w:val="20"/>
        </w:rPr>
      </w:pPr>
      <w:r w:rsidRPr="00F45EBC">
        <w:rPr>
          <w:rFonts w:eastAsia="맑은 고딕"/>
          <w:sz w:val="20"/>
          <w:szCs w:val="20"/>
        </w:rPr>
        <w:drawing>
          <wp:anchor distT="0" distB="0" distL="114300" distR="114300" simplePos="0" relativeHeight="251660288" behindDoc="0" locked="0" layoutInCell="1" allowOverlap="1" wp14:anchorId="2B2A6241" wp14:editId="5421D219">
            <wp:simplePos x="0" y="0"/>
            <wp:positionH relativeFrom="column">
              <wp:posOffset>3698292</wp:posOffset>
            </wp:positionH>
            <wp:positionV relativeFrom="paragraph">
              <wp:posOffset>6629</wp:posOffset>
            </wp:positionV>
            <wp:extent cx="1116122" cy="694944"/>
            <wp:effectExtent l="0" t="0" r="8255" b="0"/>
            <wp:wrapNone/>
            <wp:docPr id="24" name="그림 23">
              <a:extLst xmlns:a="http://schemas.openxmlformats.org/drawingml/2006/main">
                <a:ext uri="{FF2B5EF4-FFF2-40B4-BE49-F238E27FC236}">
                  <a16:creationId xmlns:a16="http://schemas.microsoft.com/office/drawing/2014/main" id="{591D87F8-2038-5FEF-48A5-0BB64CB5F6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그림 23">
                      <a:extLst>
                        <a:ext uri="{FF2B5EF4-FFF2-40B4-BE49-F238E27FC236}">
                          <a16:creationId xmlns:a16="http://schemas.microsoft.com/office/drawing/2014/main" id="{591D87F8-2038-5FEF-48A5-0BB64CB5F647}"/>
                        </a:ext>
                      </a:extLst>
                    </pic:cNvPr>
                    <pic:cNvPicPr>
                      <a:picLocks noChangeAspect="1"/>
                    </pic:cNvPicPr>
                  </pic:nvPicPr>
                  <pic:blipFill>
                    <a:blip r:embed="rId25"/>
                    <a:stretch>
                      <a:fillRect/>
                    </a:stretch>
                  </pic:blipFill>
                  <pic:spPr>
                    <a:xfrm>
                      <a:off x="0" y="0"/>
                      <a:ext cx="1121488" cy="698285"/>
                    </a:xfrm>
                    <a:prstGeom prst="rect">
                      <a:avLst/>
                    </a:prstGeom>
                  </pic:spPr>
                </pic:pic>
              </a:graphicData>
            </a:graphic>
            <wp14:sizeRelH relativeFrom="margin">
              <wp14:pctWidth>0</wp14:pctWidth>
            </wp14:sizeRelH>
            <wp14:sizeRelV relativeFrom="margin">
              <wp14:pctHeight>0</wp14:pctHeight>
            </wp14:sizeRelV>
          </wp:anchor>
        </w:drawing>
      </w:r>
    </w:p>
    <w:p w14:paraId="4597770C" w14:textId="5741A2F4" w:rsidR="00F45EBC" w:rsidRDefault="00F45EBC" w:rsidP="0025194D">
      <w:pPr>
        <w:jc w:val="both"/>
        <w:rPr>
          <w:rFonts w:eastAsia="맑은 고딕"/>
          <w:sz w:val="20"/>
          <w:szCs w:val="20"/>
        </w:rPr>
      </w:pPr>
    </w:p>
    <w:p w14:paraId="5C2E2F0F" w14:textId="3ED86062" w:rsidR="00F45EBC" w:rsidRDefault="00F45EBC" w:rsidP="0025194D">
      <w:pPr>
        <w:jc w:val="both"/>
        <w:rPr>
          <w:rFonts w:eastAsia="맑은 고딕"/>
          <w:sz w:val="20"/>
          <w:szCs w:val="20"/>
        </w:rPr>
      </w:pPr>
    </w:p>
    <w:p w14:paraId="3A6A8016" w14:textId="22D1276D" w:rsidR="00F45EBC" w:rsidRDefault="00F45EBC" w:rsidP="0025194D">
      <w:pPr>
        <w:jc w:val="both"/>
        <w:rPr>
          <w:rFonts w:eastAsia="맑은 고딕"/>
          <w:sz w:val="20"/>
          <w:szCs w:val="20"/>
        </w:rPr>
      </w:pPr>
    </w:p>
    <w:p w14:paraId="51E6423A" w14:textId="0CFAE747" w:rsidR="00F45EBC" w:rsidRDefault="00F45EBC" w:rsidP="0025194D">
      <w:pPr>
        <w:jc w:val="both"/>
        <w:rPr>
          <w:rFonts w:eastAsia="맑은 고딕"/>
          <w:sz w:val="20"/>
          <w:szCs w:val="20"/>
        </w:rPr>
      </w:pPr>
    </w:p>
    <w:p w14:paraId="4D8AA7E0" w14:textId="79E03B36" w:rsidR="00F45EBC" w:rsidRDefault="00B76A09" w:rsidP="0025194D">
      <w:pPr>
        <w:jc w:val="both"/>
        <w:rPr>
          <w:rFonts w:eastAsia="맑은 고딕"/>
          <w:sz w:val="20"/>
          <w:szCs w:val="20"/>
        </w:rPr>
      </w:pPr>
      <w:r>
        <w:rPr>
          <w:rFonts w:eastAsia="맑은 고딕" w:hint="eastAsia"/>
          <w:sz w:val="20"/>
          <w:szCs w:val="20"/>
        </w:rPr>
        <w:t xml:space="preserve">                                              AIP                                                                       Semi </w:t>
      </w:r>
      <w:r w:rsidR="0000223B">
        <w:rPr>
          <w:rFonts w:eastAsia="맑은 고딕"/>
          <w:sz w:val="20"/>
          <w:szCs w:val="20"/>
        </w:rPr>
        <w:t>–</w:t>
      </w:r>
      <w:r>
        <w:rPr>
          <w:rFonts w:eastAsia="맑은 고딕" w:hint="eastAsia"/>
          <w:sz w:val="20"/>
          <w:szCs w:val="20"/>
        </w:rPr>
        <w:t xml:space="preserve"> AIP</w:t>
      </w:r>
    </w:p>
    <w:p w14:paraId="709399CD" w14:textId="6F70E913" w:rsidR="0000223B" w:rsidRPr="008534B3" w:rsidRDefault="0000223B" w:rsidP="0025194D">
      <w:pPr>
        <w:jc w:val="both"/>
        <w:rPr>
          <w:rFonts w:eastAsia="맑은 고딕" w:hint="eastAsia"/>
          <w:sz w:val="20"/>
          <w:szCs w:val="20"/>
        </w:rPr>
      </w:pPr>
      <w:r>
        <w:rPr>
          <w:rFonts w:eastAsia="맑은 고딕" w:hint="eastAsia"/>
          <w:sz w:val="20"/>
          <w:szCs w:val="20"/>
        </w:rPr>
        <w:t xml:space="preserve">                                                                          Fig.</w:t>
      </w:r>
      <w:r w:rsidR="00100046">
        <w:rPr>
          <w:rFonts w:eastAsia="맑은 고딕" w:hint="eastAsia"/>
          <w:sz w:val="20"/>
          <w:szCs w:val="20"/>
        </w:rPr>
        <w:t>4</w:t>
      </w:r>
      <w:r>
        <w:rPr>
          <w:rFonts w:eastAsia="맑은 고딕" w:hint="eastAsia"/>
          <w:sz w:val="20"/>
          <w:szCs w:val="20"/>
        </w:rPr>
        <w:t xml:space="preserve"> AIP vs Semi-AIP</w:t>
      </w:r>
    </w:p>
    <w:p w14:paraId="5209DA59" w14:textId="1D7C5AE0" w:rsidR="00517334" w:rsidRDefault="00E71482" w:rsidP="00517334">
      <w:pPr>
        <w:pStyle w:val="1"/>
      </w:pPr>
      <w:r>
        <w:rPr>
          <w:rFonts w:eastAsia="맑은 고딕" w:hint="eastAsia"/>
          <w:lang w:eastAsia="ko-KR"/>
        </w:rPr>
        <w:t>Conclusion</w:t>
      </w:r>
      <w:r w:rsidR="00517334">
        <w:t xml:space="preserve"> </w:t>
      </w:r>
      <w:r w:rsidR="00517334">
        <w:rPr>
          <w:rFonts w:eastAsia="맑은 고딕" w:hint="eastAsia"/>
          <w:lang w:eastAsia="ko-KR"/>
        </w:rPr>
        <w:t>Frequency Range Framework</w:t>
      </w:r>
    </w:p>
    <w:p w14:paraId="7323C404" w14:textId="3C5D18F6" w:rsidR="00F81B5D" w:rsidRDefault="00F81B5D" w:rsidP="00F63695">
      <w:pPr>
        <w:jc w:val="both"/>
        <w:rPr>
          <w:rFonts w:eastAsia="맑은 고딕"/>
          <w:b/>
          <w:bCs/>
          <w:sz w:val="20"/>
          <w:szCs w:val="20"/>
        </w:rPr>
      </w:pPr>
    </w:p>
    <w:p w14:paraId="4C7A64E7" w14:textId="23B5C0EE" w:rsidR="00F81B5D" w:rsidRPr="00E165DA" w:rsidRDefault="00F81B5D" w:rsidP="00F81B5D">
      <w:pPr>
        <w:jc w:val="both"/>
        <w:rPr>
          <w:rFonts w:eastAsia="맑은 고딕" w:hint="eastAsia"/>
          <w:sz w:val="20"/>
          <w:szCs w:val="20"/>
        </w:rPr>
      </w:pPr>
      <w:r w:rsidRPr="00C03E16">
        <w:rPr>
          <w:rFonts w:eastAsia="맑은 고딕" w:hint="eastAsia"/>
          <w:b/>
          <w:bCs/>
          <w:sz w:val="20"/>
          <w:szCs w:val="20"/>
        </w:rPr>
        <w:t>Observation1</w:t>
      </w:r>
      <w:r>
        <w:rPr>
          <w:rFonts w:eastAsia="맑은 고딕" w:hint="eastAsia"/>
          <w:sz w:val="20"/>
          <w:szCs w:val="20"/>
        </w:rPr>
        <w:t xml:space="preserve">. </w:t>
      </w:r>
      <w:r w:rsidRPr="00E165DA">
        <w:rPr>
          <w:rFonts w:eastAsia="맑은 고딕"/>
          <w:sz w:val="20"/>
          <w:szCs w:val="20"/>
        </w:rPr>
        <w:t>“Unless otherwise stated, the transmitter characteristics are specified at the antenna connector of the UE with a single or multiple transmit antenna(s)”</w:t>
      </w:r>
    </w:p>
    <w:p w14:paraId="0E7DD13B" w14:textId="77777777" w:rsidR="00F81B5D" w:rsidRPr="00E165DA" w:rsidRDefault="00F81B5D" w:rsidP="00F81B5D">
      <w:pPr>
        <w:jc w:val="both"/>
        <w:rPr>
          <w:rFonts w:eastAsia="맑은 고딕"/>
          <w:sz w:val="20"/>
          <w:szCs w:val="20"/>
        </w:rPr>
      </w:pPr>
    </w:p>
    <w:p w14:paraId="0BD079B6" w14:textId="77777777" w:rsidR="00F81B5D" w:rsidRPr="00E165DA" w:rsidRDefault="00F81B5D" w:rsidP="00F81B5D">
      <w:pPr>
        <w:jc w:val="both"/>
        <w:rPr>
          <w:rFonts w:eastAsia="맑은 고딕"/>
          <w:sz w:val="20"/>
          <w:szCs w:val="20"/>
        </w:rPr>
      </w:pPr>
      <w:r w:rsidRPr="00E165DA">
        <w:rPr>
          <w:rFonts w:eastAsia="맑은 고딕"/>
          <w:sz w:val="20"/>
          <w:szCs w:val="20"/>
        </w:rPr>
        <w:t>The phrase “at the antenna connector … with a single or multiple transmit antenna(s)” defines the reference point for specifying transmitter characteristics at the physical antenna port of the UE. It implies that each transmit chain is evaluated at its corresponding antenna connector, establishing a one-to-one relationship between the transmit chain (Tx path) and the antenna port.</w:t>
      </w:r>
    </w:p>
    <w:p w14:paraId="57D9F436" w14:textId="77777777" w:rsidR="00F81B5D" w:rsidRPr="00E165DA" w:rsidRDefault="00F81B5D" w:rsidP="00F81B5D">
      <w:pPr>
        <w:jc w:val="both"/>
        <w:rPr>
          <w:rFonts w:eastAsia="맑은 고딕"/>
          <w:sz w:val="20"/>
          <w:szCs w:val="20"/>
        </w:rPr>
      </w:pPr>
      <w:r w:rsidRPr="00E165DA">
        <w:rPr>
          <w:rFonts w:eastAsia="맑은 고딕"/>
          <w:sz w:val="20"/>
          <w:szCs w:val="20"/>
        </w:rPr>
        <w:t>Accordingly:</w:t>
      </w:r>
    </w:p>
    <w:p w14:paraId="5F7AA531" w14:textId="77777777" w:rsidR="00F81B5D" w:rsidRDefault="00F81B5D" w:rsidP="00F81B5D">
      <w:pPr>
        <w:jc w:val="both"/>
        <w:rPr>
          <w:rFonts w:eastAsia="맑은 고딕"/>
          <w:sz w:val="20"/>
          <w:szCs w:val="20"/>
        </w:rPr>
      </w:pPr>
      <w:r w:rsidRPr="00E165DA">
        <w:rPr>
          <w:rFonts w:eastAsia="맑은 고딕"/>
          <w:sz w:val="20"/>
          <w:szCs w:val="20"/>
        </w:rPr>
        <w:t>• “Single transmit antenna” refers to a configuration where one Tx chain is connected to one antenna port.</w:t>
      </w:r>
      <w:r>
        <w:rPr>
          <w:rFonts w:eastAsia="맑은 고딕" w:hint="eastAsia"/>
          <w:sz w:val="20"/>
          <w:szCs w:val="20"/>
        </w:rPr>
        <w:t>(figure.1a)</w:t>
      </w:r>
    </w:p>
    <w:p w14:paraId="0E7923C8" w14:textId="77777777" w:rsidR="00F81B5D" w:rsidRDefault="00F81B5D" w:rsidP="00F81B5D">
      <w:pPr>
        <w:jc w:val="both"/>
        <w:rPr>
          <w:rFonts w:eastAsia="맑은 고딕"/>
          <w:sz w:val="20"/>
          <w:szCs w:val="20"/>
        </w:rPr>
      </w:pPr>
      <w:r w:rsidRPr="00E165DA">
        <w:rPr>
          <w:rFonts w:eastAsia="맑은 고딕"/>
          <w:sz w:val="20"/>
          <w:szCs w:val="20"/>
        </w:rPr>
        <w:t>• “Multiple transmit antennas” refers to a configuration where two or more independent Tx chains are connected to their respective antenna ports (e.g., MIMO transmission).</w:t>
      </w:r>
      <w:r w:rsidRPr="002E414E">
        <w:rPr>
          <w:rFonts w:eastAsia="맑은 고딕" w:hint="eastAsia"/>
          <w:sz w:val="20"/>
          <w:szCs w:val="20"/>
        </w:rPr>
        <w:t xml:space="preserve"> </w:t>
      </w:r>
      <w:r>
        <w:rPr>
          <w:rFonts w:eastAsia="맑은 고딕" w:hint="eastAsia"/>
          <w:sz w:val="20"/>
          <w:szCs w:val="20"/>
        </w:rPr>
        <w:t>(figure.1b)</w:t>
      </w:r>
    </w:p>
    <w:p w14:paraId="1B905629" w14:textId="77777777" w:rsidR="00B70C58" w:rsidRDefault="00B70C58" w:rsidP="00F81B5D">
      <w:pPr>
        <w:jc w:val="both"/>
        <w:rPr>
          <w:rFonts w:eastAsia="맑은 고딕"/>
          <w:sz w:val="20"/>
          <w:szCs w:val="20"/>
        </w:rPr>
      </w:pPr>
    </w:p>
    <w:p w14:paraId="170350E2" w14:textId="77777777" w:rsidR="00B70C58" w:rsidRDefault="00B70C58" w:rsidP="00B70C58">
      <w:pPr>
        <w:jc w:val="both"/>
        <w:rPr>
          <w:rFonts w:eastAsia="맑은 고딕"/>
          <w:sz w:val="20"/>
          <w:szCs w:val="20"/>
        </w:rPr>
      </w:pPr>
      <w:r w:rsidRPr="00E165DA">
        <w:rPr>
          <w:rFonts w:eastAsia="맑은 고딕"/>
          <w:sz w:val="20"/>
          <w:szCs w:val="20"/>
        </w:rPr>
        <w:t xml:space="preserve">• “Single transmit antenna” refers to a configuration </w:t>
      </w:r>
      <w:r w:rsidRPr="008534B3">
        <w:rPr>
          <w:rFonts w:eastAsia="맑은 고딕"/>
          <w:sz w:val="20"/>
          <w:szCs w:val="20"/>
        </w:rPr>
        <w:t xml:space="preserve">where two power amplifiers (PAs) are combined to drive a single antenna, since the combined output shares one conducted reference point at the antenna connector. </w:t>
      </w:r>
      <w:r w:rsidRPr="00E165DA">
        <w:rPr>
          <w:rFonts w:eastAsia="맑은 고딕"/>
          <w:sz w:val="20"/>
          <w:szCs w:val="20"/>
        </w:rPr>
        <w:t>.</w:t>
      </w:r>
      <w:r>
        <w:rPr>
          <w:rFonts w:eastAsia="맑은 고딕" w:hint="eastAsia"/>
          <w:sz w:val="20"/>
          <w:szCs w:val="20"/>
        </w:rPr>
        <w:t>(figure.1c)</w:t>
      </w:r>
    </w:p>
    <w:p w14:paraId="66C7B8A4" w14:textId="77777777" w:rsidR="00B70C58" w:rsidRPr="00B70C58" w:rsidRDefault="00B70C58" w:rsidP="00F81B5D">
      <w:pPr>
        <w:jc w:val="both"/>
        <w:rPr>
          <w:rFonts w:eastAsia="맑은 고딕"/>
          <w:sz w:val="20"/>
          <w:szCs w:val="20"/>
        </w:rPr>
      </w:pPr>
    </w:p>
    <w:p w14:paraId="585E598A" w14:textId="77777777" w:rsidR="00F81B5D" w:rsidRPr="00E165DA" w:rsidRDefault="00F81B5D" w:rsidP="00F81B5D">
      <w:pPr>
        <w:jc w:val="both"/>
        <w:rPr>
          <w:rFonts w:eastAsia="맑은 고딕"/>
          <w:sz w:val="20"/>
          <w:szCs w:val="20"/>
        </w:rPr>
      </w:pPr>
    </w:p>
    <w:p w14:paraId="369DF194" w14:textId="7956BE09" w:rsidR="00F81B5D" w:rsidRPr="00E165DA" w:rsidRDefault="00F81B5D" w:rsidP="00F81B5D">
      <w:pPr>
        <w:jc w:val="both"/>
        <w:rPr>
          <w:rFonts w:eastAsia="맑은 고딕"/>
          <w:sz w:val="20"/>
          <w:szCs w:val="20"/>
        </w:rPr>
      </w:pPr>
      <w:r w:rsidRPr="00E165DA">
        <w:rPr>
          <w:rFonts w:eastAsia="맑은 고딕"/>
          <w:sz w:val="20"/>
          <w:szCs w:val="20"/>
        </w:rPr>
        <w:lastRenderedPageBreak/>
        <w:t>However, this phrase does not include architectures where a single Tx chain feeds multiple antennas through a power splitter</w:t>
      </w:r>
      <w:r>
        <w:rPr>
          <w:rFonts w:eastAsia="맑은 고딕" w:hint="eastAsia"/>
          <w:sz w:val="20"/>
          <w:szCs w:val="20"/>
        </w:rPr>
        <w:t xml:space="preserve"> (figure.1d)</w:t>
      </w:r>
      <w:r w:rsidR="00100046" w:rsidRPr="00100046">
        <w:rPr>
          <w:rFonts w:eastAsia="맑은 고딕" w:hint="eastAsia"/>
          <w:sz w:val="20"/>
          <w:szCs w:val="20"/>
        </w:rPr>
        <w:t xml:space="preserve"> </w:t>
      </w:r>
      <w:r w:rsidR="00100046">
        <w:rPr>
          <w:rFonts w:eastAsia="맑은 고딕" w:hint="eastAsia"/>
          <w:sz w:val="20"/>
          <w:szCs w:val="20"/>
        </w:rPr>
        <w:t>for directivity</w:t>
      </w:r>
      <w:r w:rsidR="00100046" w:rsidRPr="00E165DA">
        <w:rPr>
          <w:rFonts w:eastAsia="맑은 고딕"/>
          <w:sz w:val="20"/>
          <w:szCs w:val="20"/>
        </w:rPr>
        <w:t>.</w:t>
      </w:r>
      <w:r w:rsidRPr="00E165DA">
        <w:rPr>
          <w:rFonts w:eastAsia="맑은 고딕"/>
          <w:sz w:val="20"/>
          <w:szCs w:val="20"/>
        </w:rPr>
        <w:t xml:space="preserve"> Such configurations no longer have a clearly defined reference connector per transmit path and therefore fall outside the intended meaning of “specified at the antenna connector.”</w:t>
      </w:r>
    </w:p>
    <w:p w14:paraId="64498A90" w14:textId="77777777" w:rsidR="00F81B5D" w:rsidRPr="002E414E" w:rsidRDefault="00F81B5D" w:rsidP="00F81B5D">
      <w:pPr>
        <w:jc w:val="both"/>
        <w:rPr>
          <w:rFonts w:eastAsia="맑은 고딕"/>
          <w:sz w:val="20"/>
          <w:szCs w:val="20"/>
        </w:rPr>
      </w:pPr>
    </w:p>
    <w:p w14:paraId="7455A14F" w14:textId="303F123D" w:rsidR="00F81B5D" w:rsidRDefault="00DE3A85" w:rsidP="00F81B5D">
      <w:pPr>
        <w:jc w:val="center"/>
        <w:rPr>
          <w:rFonts w:eastAsia="맑은 고딕"/>
          <w:sz w:val="20"/>
          <w:szCs w:val="20"/>
        </w:rPr>
      </w:pPr>
      <w:r>
        <w:rPr>
          <w:rFonts w:eastAsia="맑은 고딕"/>
          <w:noProof/>
          <w:sz w:val="20"/>
          <w:szCs w:val="20"/>
        </w:rPr>
        <w:drawing>
          <wp:inline distT="0" distB="0" distL="0" distR="0" wp14:anchorId="3FFCEFFF" wp14:editId="046A70B4">
            <wp:extent cx="4564685" cy="1471321"/>
            <wp:effectExtent l="0" t="0" r="7620" b="0"/>
            <wp:docPr id="1405769668"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478" cy="1477701"/>
                    </a:xfrm>
                    <a:prstGeom prst="rect">
                      <a:avLst/>
                    </a:prstGeom>
                    <a:noFill/>
                  </pic:spPr>
                </pic:pic>
              </a:graphicData>
            </a:graphic>
          </wp:inline>
        </w:drawing>
      </w:r>
    </w:p>
    <w:p w14:paraId="765E1206" w14:textId="12AB80A9" w:rsidR="00DA3D6E" w:rsidRDefault="00DA3D6E" w:rsidP="00F81B5D">
      <w:pPr>
        <w:jc w:val="center"/>
        <w:rPr>
          <w:rFonts w:eastAsia="맑은 고딕" w:hint="eastAsia"/>
          <w:sz w:val="20"/>
          <w:szCs w:val="20"/>
        </w:rPr>
      </w:pPr>
      <w:r>
        <w:rPr>
          <w:rFonts w:eastAsia="맑은 고딕" w:hint="eastAsia"/>
          <w:sz w:val="20"/>
          <w:szCs w:val="20"/>
        </w:rPr>
        <w:t>Figure 1</w:t>
      </w:r>
    </w:p>
    <w:p w14:paraId="7F8CACA7" w14:textId="77777777" w:rsidR="00F81B5D" w:rsidRDefault="00F81B5D" w:rsidP="00F63695">
      <w:pPr>
        <w:jc w:val="both"/>
        <w:rPr>
          <w:rFonts w:eastAsia="맑은 고딕"/>
          <w:b/>
          <w:bCs/>
          <w:sz w:val="20"/>
          <w:szCs w:val="20"/>
        </w:rPr>
      </w:pPr>
    </w:p>
    <w:p w14:paraId="4BB5E81E" w14:textId="461440F5" w:rsidR="00F81B5D" w:rsidRPr="00A00B0B" w:rsidRDefault="00F81B5D" w:rsidP="00F81B5D">
      <w:pPr>
        <w:jc w:val="both"/>
        <w:rPr>
          <w:rFonts w:eastAsia="맑은 고딕" w:hint="eastAsia"/>
          <w:b/>
          <w:bCs/>
          <w:sz w:val="20"/>
          <w:szCs w:val="20"/>
        </w:rPr>
      </w:pPr>
      <w:r w:rsidRPr="00A00B0B">
        <w:rPr>
          <w:rFonts w:eastAsia="맑은 고딕" w:hint="eastAsia"/>
          <w:b/>
          <w:bCs/>
          <w:sz w:val="20"/>
          <w:szCs w:val="20"/>
        </w:rPr>
        <w:t>Proposal 1.</w:t>
      </w:r>
      <w:r w:rsidRPr="00A00B0B">
        <w:rPr>
          <w:rFonts w:eastAsia="맑은 고딕" w:hint="eastAsia"/>
          <w:b/>
          <w:bCs/>
          <w:sz w:val="20"/>
          <w:szCs w:val="20"/>
        </w:rPr>
        <w:t xml:space="preserve"> </w:t>
      </w:r>
      <w:r w:rsidRPr="007534AE">
        <w:rPr>
          <w:rFonts w:eastAsia="맑은 고딕"/>
          <w:sz w:val="20"/>
          <w:szCs w:val="20"/>
        </w:rPr>
        <w:t>It is reasonable to consider defining the frequency range between FR1 and FR2</w:t>
      </w:r>
      <w:r w:rsidRPr="007534AE">
        <w:rPr>
          <w:rFonts w:eastAsia="맑은 고딕" w:hint="eastAsia"/>
          <w:sz w:val="20"/>
          <w:szCs w:val="20"/>
        </w:rPr>
        <w:t>-1</w:t>
      </w:r>
      <w:r w:rsidRPr="007534AE">
        <w:rPr>
          <w:rFonts w:eastAsia="맑은 고딕"/>
          <w:sz w:val="20"/>
          <w:szCs w:val="20"/>
        </w:rPr>
        <w:t xml:space="preserve"> as a range where one transmit chain can be connected to multiple radiating elements via a passive power divider in order to compensate for path loss.</w:t>
      </w:r>
    </w:p>
    <w:p w14:paraId="70ECDB35" w14:textId="1C96A1A4" w:rsidR="00F81B5D" w:rsidRPr="00F81B5D" w:rsidRDefault="00F81B5D" w:rsidP="00F63695">
      <w:pPr>
        <w:jc w:val="both"/>
        <w:rPr>
          <w:rFonts w:eastAsia="맑은 고딕"/>
          <w:b/>
          <w:bCs/>
          <w:sz w:val="20"/>
          <w:szCs w:val="20"/>
        </w:rPr>
      </w:pPr>
    </w:p>
    <w:p w14:paraId="78B40B01" w14:textId="7F17ACFA" w:rsidR="00F81B5D" w:rsidRDefault="00F81B5D" w:rsidP="00F63695">
      <w:pPr>
        <w:jc w:val="both"/>
        <w:rPr>
          <w:rFonts w:eastAsia="맑은 고딕"/>
          <w:b/>
          <w:bCs/>
          <w:sz w:val="20"/>
          <w:szCs w:val="20"/>
        </w:rPr>
      </w:pPr>
      <w:r w:rsidRPr="00C03E16">
        <w:rPr>
          <w:rFonts w:eastAsia="맑은 고딕" w:hint="eastAsia"/>
          <w:b/>
          <w:bCs/>
          <w:sz w:val="20"/>
          <w:szCs w:val="20"/>
        </w:rPr>
        <w:t>Observation</w:t>
      </w:r>
      <w:r>
        <w:rPr>
          <w:rFonts w:eastAsia="맑은 고딕" w:hint="eastAsia"/>
          <w:b/>
          <w:bCs/>
          <w:sz w:val="20"/>
          <w:szCs w:val="20"/>
        </w:rPr>
        <w:t>2</w:t>
      </w:r>
      <w:r>
        <w:rPr>
          <w:rFonts w:eastAsia="맑은 고딕" w:hint="eastAsia"/>
          <w:sz w:val="20"/>
          <w:szCs w:val="20"/>
        </w:rPr>
        <w:t>.</w:t>
      </w:r>
      <w:r w:rsidRPr="00F81B5D">
        <w:rPr>
          <w:rFonts w:eastAsia="맑은 고딕"/>
          <w:sz w:val="20"/>
          <w:szCs w:val="20"/>
        </w:rPr>
        <w:t xml:space="preserve"> </w:t>
      </w:r>
      <w:r w:rsidRPr="007D1787">
        <w:rPr>
          <w:rFonts w:eastAsia="맑은 고딕"/>
          <w:sz w:val="20"/>
          <w:szCs w:val="20"/>
        </w:rPr>
        <w:t>The recent mobile connector, with a loss of less than a maximum of 1 dB and a mechanical size (mate height and cable size) under 1 mm, is suitable for use in mobile phones. Based on the provided connector performance data, it appears usable up to 10 GHz</w:t>
      </w:r>
      <w:r>
        <w:rPr>
          <w:rFonts w:eastAsia="맑은 고딕" w:hint="eastAsia"/>
          <w:sz w:val="20"/>
          <w:szCs w:val="20"/>
        </w:rPr>
        <w:t xml:space="preserve"> for smart-phone</w:t>
      </w:r>
      <w:r w:rsidRPr="007D1787">
        <w:rPr>
          <w:rFonts w:eastAsia="맑은 고딕"/>
          <w:sz w:val="20"/>
          <w:szCs w:val="20"/>
        </w:rPr>
        <w:t>.</w:t>
      </w:r>
    </w:p>
    <w:p w14:paraId="4A3C8FA9" w14:textId="77777777" w:rsidR="00F81B5D" w:rsidRDefault="00F81B5D" w:rsidP="00F63695">
      <w:pPr>
        <w:jc w:val="both"/>
        <w:rPr>
          <w:rFonts w:eastAsia="맑은 고딕"/>
          <w:b/>
          <w:bCs/>
          <w:sz w:val="20"/>
          <w:szCs w:val="20"/>
        </w:rPr>
      </w:pPr>
    </w:p>
    <w:p w14:paraId="58B0171F" w14:textId="1F868EBE" w:rsidR="00F81B5D" w:rsidRDefault="00F81B5D" w:rsidP="00F81B5D">
      <w:pPr>
        <w:jc w:val="both"/>
        <w:rPr>
          <w:rFonts w:eastAsia="맑은 고딕"/>
          <w:sz w:val="20"/>
          <w:szCs w:val="20"/>
        </w:rPr>
      </w:pPr>
      <w:r w:rsidRPr="00551B11">
        <w:rPr>
          <w:rFonts w:eastAsia="맑은 고딕" w:hint="eastAsia"/>
          <w:b/>
          <w:bCs/>
          <w:sz w:val="20"/>
          <w:szCs w:val="20"/>
        </w:rPr>
        <w:t>Observation</w:t>
      </w:r>
      <w:r>
        <w:rPr>
          <w:rFonts w:eastAsia="맑은 고딕" w:hint="eastAsia"/>
          <w:b/>
          <w:bCs/>
          <w:sz w:val="20"/>
          <w:szCs w:val="20"/>
        </w:rPr>
        <w:t>3</w:t>
      </w:r>
      <w:r w:rsidRPr="00551B11">
        <w:rPr>
          <w:rFonts w:eastAsia="맑은 고딕" w:hint="eastAsia"/>
          <w:b/>
          <w:bCs/>
          <w:sz w:val="20"/>
          <w:szCs w:val="20"/>
        </w:rPr>
        <w:t>.</w:t>
      </w:r>
      <w:r>
        <w:rPr>
          <w:rFonts w:eastAsia="맑은 고딕" w:hint="eastAsia"/>
          <w:b/>
          <w:bCs/>
          <w:sz w:val="20"/>
          <w:szCs w:val="20"/>
        </w:rPr>
        <w:t xml:space="preserve"> </w:t>
      </w:r>
      <w:r w:rsidRPr="009E26F4">
        <w:rPr>
          <w:rFonts w:eastAsia="맑은 고딕"/>
          <w:sz w:val="20"/>
          <w:szCs w:val="20"/>
        </w:rPr>
        <w:t xml:space="preserve">For frequencies below 24 GHz, the longer wavelength increases antenna size, making </w:t>
      </w:r>
      <w:r w:rsidR="00ED6D13">
        <w:rPr>
          <w:rFonts w:eastAsia="맑은 고딕" w:hint="eastAsia"/>
          <w:sz w:val="20"/>
          <w:szCs w:val="20"/>
        </w:rPr>
        <w:t>AIP (Anitenna in Package)</w:t>
      </w:r>
      <w:r w:rsidRPr="009E26F4">
        <w:rPr>
          <w:rFonts w:eastAsia="맑은 고딕"/>
          <w:sz w:val="20"/>
          <w:szCs w:val="20"/>
        </w:rPr>
        <w:t xml:space="preserve"> integration along handset edges impractical and mechanically less robust. Therefore, SRP structures</w:t>
      </w:r>
      <w:r w:rsidR="00A21A1E">
        <w:rPr>
          <w:rFonts w:eastAsia="맑은 고딕" w:hint="eastAsia"/>
          <w:sz w:val="20"/>
          <w:szCs w:val="20"/>
        </w:rPr>
        <w:t>/ Semi-AIP structure</w:t>
      </w:r>
      <w:r w:rsidRPr="009E26F4">
        <w:rPr>
          <w:rFonts w:eastAsia="맑은 고딕"/>
          <w:sz w:val="20"/>
          <w:szCs w:val="20"/>
        </w:rPr>
        <w:t xml:space="preserve"> are preferred in this frequency range.</w:t>
      </w:r>
    </w:p>
    <w:p w14:paraId="51EF98E9" w14:textId="77777777" w:rsidR="00F81B5D" w:rsidRDefault="00F81B5D" w:rsidP="00F63695">
      <w:pPr>
        <w:jc w:val="both"/>
        <w:rPr>
          <w:rFonts w:eastAsia="맑은 고딕"/>
          <w:b/>
          <w:bCs/>
          <w:sz w:val="20"/>
          <w:szCs w:val="20"/>
        </w:rPr>
      </w:pPr>
    </w:p>
    <w:p w14:paraId="58E7020F" w14:textId="4398D7BA" w:rsidR="00F81B5D" w:rsidRDefault="00F81B5D" w:rsidP="00F81B5D">
      <w:pPr>
        <w:jc w:val="both"/>
        <w:rPr>
          <w:rFonts w:eastAsia="맑은 고딕" w:hint="eastAsia"/>
          <w:b/>
          <w:bCs/>
          <w:sz w:val="20"/>
          <w:szCs w:val="20"/>
        </w:rPr>
      </w:pPr>
      <w:r>
        <w:rPr>
          <w:rFonts w:eastAsia="맑은 고딕" w:hint="eastAsia"/>
          <w:b/>
          <w:bCs/>
          <w:sz w:val="20"/>
          <w:szCs w:val="20"/>
        </w:rPr>
        <w:t xml:space="preserve">Proposal </w:t>
      </w:r>
      <w:r>
        <w:rPr>
          <w:rFonts w:eastAsia="맑은 고딕" w:hint="eastAsia"/>
          <w:b/>
          <w:bCs/>
          <w:sz w:val="20"/>
          <w:szCs w:val="20"/>
        </w:rPr>
        <w:t>2</w:t>
      </w:r>
      <w:r>
        <w:rPr>
          <w:rFonts w:eastAsia="맑은 고딕" w:hint="eastAsia"/>
          <w:b/>
          <w:bCs/>
          <w:sz w:val="20"/>
          <w:szCs w:val="20"/>
        </w:rPr>
        <w:t xml:space="preserve">. </w:t>
      </w:r>
      <w:r w:rsidR="00ED6D13" w:rsidRPr="00ED6D13">
        <w:rPr>
          <w:rFonts w:eastAsia="맑은 고딕"/>
          <w:sz w:val="20"/>
          <w:szCs w:val="20"/>
        </w:rPr>
        <w:t>Lowering the FR2-1 frequency range is worth considering. While a reduced frequency increases antenna dimensions in AIP (Antenna in Package) modules, making practical PCB-edge integration more difficult yet still feasible, it becomes viable for commercial use in Semi-AIP (Semi-Antenna in Package) modules due to advantages such as integration with the phone structure and improved mechanical stability.</w:t>
      </w:r>
      <w:r w:rsidR="008E3DA0">
        <w:rPr>
          <w:rFonts w:eastAsia="맑은 고딕" w:hint="eastAsia"/>
          <w:sz w:val="20"/>
          <w:szCs w:val="20"/>
        </w:rPr>
        <w:t xml:space="preserve"> (ex). FR2-1: 24.125 </w:t>
      </w:r>
      <w:r w:rsidR="008E3DA0" w:rsidRPr="008E3DA0">
        <w:rPr>
          <w:rFonts w:eastAsia="맑은 고딕"/>
          <w:sz w:val="20"/>
          <w:szCs w:val="20"/>
        </w:rPr>
        <w:sym w:font="Wingdings" w:char="F0E0"/>
      </w:r>
      <w:r w:rsidR="008E3DA0">
        <w:rPr>
          <w:rFonts w:eastAsia="맑은 고딕" w:hint="eastAsia"/>
          <w:sz w:val="20"/>
          <w:szCs w:val="20"/>
        </w:rPr>
        <w:t xml:space="preserve"> 15GHz</w:t>
      </w:r>
    </w:p>
    <w:p w14:paraId="31EDDDF9" w14:textId="77777777" w:rsidR="00F81B5D" w:rsidRPr="00F81B5D" w:rsidRDefault="00F81B5D" w:rsidP="00F63695">
      <w:pPr>
        <w:jc w:val="both"/>
        <w:rPr>
          <w:rFonts w:eastAsia="맑은 고딕"/>
          <w:b/>
          <w:bCs/>
          <w:sz w:val="20"/>
          <w:szCs w:val="20"/>
        </w:rPr>
      </w:pPr>
    </w:p>
    <w:p w14:paraId="5B16E4D2" w14:textId="1674BECA" w:rsidR="00F81B5D" w:rsidRDefault="00F81B5D" w:rsidP="00F81B5D">
      <w:pPr>
        <w:jc w:val="both"/>
        <w:rPr>
          <w:rFonts w:eastAsia="맑은 고딕"/>
          <w:b/>
          <w:bCs/>
          <w:sz w:val="20"/>
          <w:szCs w:val="20"/>
        </w:rPr>
      </w:pPr>
      <w:r>
        <w:rPr>
          <w:rFonts w:eastAsia="맑은 고딕" w:hint="eastAsia"/>
          <w:b/>
          <w:bCs/>
          <w:sz w:val="20"/>
          <w:szCs w:val="20"/>
        </w:rPr>
        <w:t xml:space="preserve">Proposal </w:t>
      </w:r>
      <w:r>
        <w:rPr>
          <w:rFonts w:eastAsia="맑은 고딕" w:hint="eastAsia"/>
          <w:b/>
          <w:bCs/>
          <w:sz w:val="20"/>
          <w:szCs w:val="20"/>
        </w:rPr>
        <w:t>3</w:t>
      </w:r>
      <w:r>
        <w:rPr>
          <w:rFonts w:eastAsia="맑은 고딕" w:hint="eastAsia"/>
          <w:b/>
          <w:bCs/>
          <w:sz w:val="20"/>
          <w:szCs w:val="20"/>
        </w:rPr>
        <w:t xml:space="preserve">.  </w:t>
      </w:r>
      <w:r w:rsidR="00ED6D13" w:rsidRPr="00ED6D13">
        <w:rPr>
          <w:rFonts w:eastAsia="맑은 고딕"/>
          <w:sz w:val="20"/>
          <w:szCs w:val="20"/>
        </w:rPr>
        <w:t xml:space="preserve">At present, it is reasonable to consider extending the FR1 frequency range upward to around 10 GHz, and it can be used up to 15 GHz as well, since the mate height and cable dimensions of mobile connectors are within 1 mm, making them suitable for mounting in </w:t>
      </w:r>
      <w:r w:rsidR="00ED6D13">
        <w:rPr>
          <w:rFonts w:eastAsia="맑은 고딕" w:hint="eastAsia"/>
          <w:sz w:val="20"/>
          <w:szCs w:val="20"/>
        </w:rPr>
        <w:t xml:space="preserve">high-end </w:t>
      </w:r>
      <w:r w:rsidR="00ED6D13" w:rsidRPr="00ED6D13">
        <w:rPr>
          <w:rFonts w:eastAsia="맑은 고딕"/>
          <w:sz w:val="20"/>
          <w:szCs w:val="20"/>
        </w:rPr>
        <w:t>mobile phones.</w:t>
      </w:r>
      <w:r w:rsidR="008E3DA0" w:rsidRPr="008E3DA0">
        <w:rPr>
          <w:rFonts w:eastAsia="맑은 고딕" w:hint="eastAsia"/>
          <w:sz w:val="20"/>
          <w:szCs w:val="20"/>
        </w:rPr>
        <w:t xml:space="preserve"> </w:t>
      </w:r>
      <w:r w:rsidR="008E3DA0">
        <w:rPr>
          <w:rFonts w:eastAsia="맑은 고딕" w:hint="eastAsia"/>
          <w:sz w:val="20"/>
          <w:szCs w:val="20"/>
        </w:rPr>
        <w:t xml:space="preserve">(ex). </w:t>
      </w:r>
      <w:r w:rsidR="008E3DA0">
        <w:rPr>
          <w:rFonts w:eastAsia="맑은 고딕" w:hint="eastAsia"/>
          <w:sz w:val="20"/>
          <w:szCs w:val="20"/>
        </w:rPr>
        <w:t xml:space="preserve">FR1 </w:t>
      </w:r>
      <w:r w:rsidR="008E3DA0">
        <w:rPr>
          <w:rFonts w:eastAsia="맑은 고딕" w:hint="eastAsia"/>
          <w:sz w:val="20"/>
          <w:szCs w:val="20"/>
        </w:rPr>
        <w:t xml:space="preserve">: </w:t>
      </w:r>
      <w:r w:rsidR="008E3DA0">
        <w:rPr>
          <w:rFonts w:eastAsia="맑은 고딕" w:hint="eastAsia"/>
          <w:sz w:val="20"/>
          <w:szCs w:val="20"/>
        </w:rPr>
        <w:t>7</w:t>
      </w:r>
      <w:r w:rsidR="008E3DA0">
        <w:rPr>
          <w:rFonts w:eastAsia="맑은 고딕" w:hint="eastAsia"/>
          <w:sz w:val="20"/>
          <w:szCs w:val="20"/>
        </w:rPr>
        <w:t xml:space="preserve">.125 </w:t>
      </w:r>
      <w:r w:rsidR="008E3DA0" w:rsidRPr="008E3DA0">
        <w:rPr>
          <w:rFonts w:eastAsia="맑은 고딕"/>
          <w:sz w:val="20"/>
          <w:szCs w:val="20"/>
        </w:rPr>
        <w:sym w:font="Wingdings" w:char="F0E0"/>
      </w:r>
      <w:r w:rsidR="008E3DA0">
        <w:rPr>
          <w:rFonts w:eastAsia="맑은 고딕" w:hint="eastAsia"/>
          <w:sz w:val="20"/>
          <w:szCs w:val="20"/>
        </w:rPr>
        <w:t xml:space="preserve"> 15GHz</w:t>
      </w:r>
    </w:p>
    <w:p w14:paraId="2430F8F9" w14:textId="77777777" w:rsidR="00DA3D6E" w:rsidRDefault="00DA3D6E" w:rsidP="00F81B5D">
      <w:pPr>
        <w:jc w:val="both"/>
        <w:rPr>
          <w:rFonts w:eastAsia="맑은 고딕"/>
          <w:b/>
          <w:bCs/>
          <w:sz w:val="20"/>
          <w:szCs w:val="20"/>
        </w:rPr>
      </w:pPr>
    </w:p>
    <w:p w14:paraId="46184671" w14:textId="77777777" w:rsidR="007A2B51" w:rsidRDefault="00DA3D6E" w:rsidP="00F63695">
      <w:pPr>
        <w:jc w:val="both"/>
        <w:rPr>
          <w:rFonts w:eastAsia="맑은 고딕"/>
          <w:sz w:val="20"/>
          <w:szCs w:val="20"/>
        </w:rPr>
      </w:pPr>
      <w:r>
        <w:rPr>
          <w:rFonts w:eastAsia="맑은 고딕" w:hint="eastAsia"/>
          <w:b/>
          <w:bCs/>
          <w:sz w:val="20"/>
          <w:szCs w:val="20"/>
        </w:rPr>
        <w:t xml:space="preserve">Proposal </w:t>
      </w:r>
      <w:r>
        <w:rPr>
          <w:rFonts w:eastAsia="맑은 고딕" w:hint="eastAsia"/>
          <w:b/>
          <w:bCs/>
          <w:sz w:val="20"/>
          <w:szCs w:val="20"/>
        </w:rPr>
        <w:t>4</w:t>
      </w:r>
      <w:r>
        <w:rPr>
          <w:rFonts w:eastAsia="맑은 고딕" w:hint="eastAsia"/>
          <w:b/>
          <w:bCs/>
          <w:sz w:val="20"/>
          <w:szCs w:val="20"/>
        </w:rPr>
        <w:t xml:space="preserve">.  </w:t>
      </w:r>
      <w:r w:rsidR="008E3DA0" w:rsidRPr="008E3DA0">
        <w:rPr>
          <w:rFonts w:eastAsia="맑은 고딕"/>
          <w:sz w:val="20"/>
          <w:szCs w:val="20"/>
        </w:rPr>
        <w:t>Assuming there is a path loss issue from around 7 GHz and above, FR1 can be divided into FR1</w:t>
      </w:r>
      <w:r w:rsidR="008E3DA0" w:rsidRPr="008E3DA0">
        <w:rPr>
          <w:rFonts w:eastAsia="맑은 고딕"/>
          <w:sz w:val="20"/>
          <w:szCs w:val="20"/>
        </w:rPr>
        <w:noBreakHyphen/>
        <w:t>1 and FR1</w:t>
      </w:r>
      <w:r w:rsidR="008E3DA0" w:rsidRPr="008E3DA0">
        <w:rPr>
          <w:rFonts w:eastAsia="맑은 고딕"/>
          <w:sz w:val="20"/>
          <w:szCs w:val="20"/>
        </w:rPr>
        <w:noBreakHyphen/>
        <w:t>2. FR1</w:t>
      </w:r>
      <w:r w:rsidR="008E3DA0" w:rsidRPr="008E3DA0">
        <w:rPr>
          <w:rFonts w:eastAsia="맑은 고딕"/>
          <w:sz w:val="20"/>
          <w:szCs w:val="20"/>
        </w:rPr>
        <w:noBreakHyphen/>
        <w:t>1 would consider the basic structure with an antenna directivity of 0 dBi, while FR1</w:t>
      </w:r>
      <w:r w:rsidR="008E3DA0" w:rsidRPr="008E3DA0">
        <w:rPr>
          <w:rFonts w:eastAsia="맑은 고딕"/>
          <w:sz w:val="20"/>
          <w:szCs w:val="20"/>
        </w:rPr>
        <w:noBreakHyphen/>
        <w:t>2 could consider antennas with directivity. The reason is that the path loss in the FR1</w:t>
      </w:r>
      <w:r w:rsidR="008E3DA0" w:rsidRPr="008E3DA0">
        <w:rPr>
          <w:rFonts w:eastAsia="맑은 고딕"/>
          <w:sz w:val="20"/>
          <w:szCs w:val="20"/>
        </w:rPr>
        <w:noBreakHyphen/>
        <w:t>2 band is greater than that in the FR1</w:t>
      </w:r>
      <w:r w:rsidR="008E3DA0" w:rsidRPr="008E3DA0">
        <w:rPr>
          <w:rFonts w:eastAsia="맑은 고딕"/>
          <w:sz w:val="20"/>
          <w:szCs w:val="20"/>
        </w:rPr>
        <w:noBreakHyphen/>
        <w:t>1 band.</w:t>
      </w:r>
      <w:r w:rsidR="007A2B51">
        <w:rPr>
          <w:rFonts w:eastAsia="맑은 고딕" w:hint="eastAsia"/>
          <w:sz w:val="20"/>
          <w:szCs w:val="20"/>
        </w:rPr>
        <w:t xml:space="preserve"> </w:t>
      </w:r>
    </w:p>
    <w:p w14:paraId="1DA7A841" w14:textId="4F560FBB" w:rsidR="00F81B5D" w:rsidRDefault="007A2B51" w:rsidP="00F63695">
      <w:pPr>
        <w:jc w:val="both"/>
        <w:rPr>
          <w:rFonts w:eastAsia="맑은 고딕" w:hint="eastAsia"/>
          <w:sz w:val="20"/>
          <w:szCs w:val="20"/>
        </w:rPr>
      </w:pPr>
      <w:r>
        <w:rPr>
          <w:rFonts w:eastAsia="맑은 고딕" w:hint="eastAsia"/>
          <w:sz w:val="20"/>
          <w:szCs w:val="20"/>
        </w:rPr>
        <w:t xml:space="preserve">(FR1 </w:t>
      </w:r>
      <w:r w:rsidRPr="007A2B51">
        <w:rPr>
          <w:rFonts w:eastAsia="맑은 고딕"/>
          <w:sz w:val="20"/>
          <w:szCs w:val="20"/>
        </w:rPr>
        <w:sym w:font="Wingdings" w:char="F0E0"/>
      </w:r>
      <w:r>
        <w:rPr>
          <w:rFonts w:eastAsia="맑은 고딕" w:hint="eastAsia"/>
          <w:sz w:val="20"/>
          <w:szCs w:val="20"/>
        </w:rPr>
        <w:t xml:space="preserve"> Devide region FR1-1 &amp; FR1-2)</w:t>
      </w:r>
    </w:p>
    <w:p w14:paraId="73A1E98A" w14:textId="77777777" w:rsidR="008E3DA0" w:rsidRPr="008E3DA0" w:rsidRDefault="008E3DA0" w:rsidP="00F63695">
      <w:pPr>
        <w:jc w:val="both"/>
        <w:rPr>
          <w:rFonts w:eastAsia="맑은 고딕"/>
          <w:b/>
          <w:bCs/>
          <w:sz w:val="20"/>
          <w:szCs w:val="20"/>
        </w:rPr>
      </w:pPr>
    </w:p>
    <w:p w14:paraId="3A7EA62D" w14:textId="2F4D24A2" w:rsidR="00F81B5D" w:rsidRPr="00F438F2" w:rsidRDefault="001D368F" w:rsidP="00F63695">
      <w:pPr>
        <w:jc w:val="both"/>
        <w:rPr>
          <w:rFonts w:eastAsia="맑은 고딕"/>
          <w:sz w:val="20"/>
          <w:szCs w:val="20"/>
        </w:rPr>
      </w:pPr>
      <w:r>
        <w:rPr>
          <w:rFonts w:eastAsia="맑은 고딕" w:hint="eastAsia"/>
          <w:b/>
          <w:bCs/>
          <w:sz w:val="20"/>
          <w:szCs w:val="20"/>
        </w:rPr>
        <w:t xml:space="preserve">Proposal </w:t>
      </w:r>
      <w:r>
        <w:rPr>
          <w:rFonts w:eastAsia="맑은 고딕" w:hint="eastAsia"/>
          <w:b/>
          <w:bCs/>
          <w:sz w:val="20"/>
          <w:szCs w:val="20"/>
        </w:rPr>
        <w:t>5</w:t>
      </w:r>
      <w:r>
        <w:rPr>
          <w:rFonts w:eastAsia="맑은 고딕" w:hint="eastAsia"/>
          <w:b/>
          <w:bCs/>
          <w:sz w:val="20"/>
          <w:szCs w:val="20"/>
        </w:rPr>
        <w:t>.</w:t>
      </w:r>
      <w:r w:rsidR="00EE6BA1" w:rsidRPr="00EE6BA1">
        <w:rPr>
          <w:rFonts w:ascii="Arial" w:hAnsi="Arial" w:cs="Arial"/>
          <w:color w:val="353A60"/>
          <w:sz w:val="23"/>
          <w:szCs w:val="23"/>
          <w:shd w:val="clear" w:color="auto" w:fill="FFFFFF"/>
        </w:rPr>
        <w:t xml:space="preserve"> </w:t>
      </w:r>
      <w:r w:rsidR="00F438F2" w:rsidRPr="00F438F2">
        <w:rPr>
          <w:rFonts w:eastAsia="맑은 고딕"/>
          <w:sz w:val="20"/>
          <w:szCs w:val="20"/>
        </w:rPr>
        <w:t>The FR1‑2 region appears to be almost impractical to use for beamforming</w:t>
      </w:r>
      <w:r w:rsidR="00F438F2">
        <w:rPr>
          <w:rFonts w:eastAsia="맑은 고딕" w:hint="eastAsia"/>
          <w:sz w:val="20"/>
          <w:szCs w:val="20"/>
        </w:rPr>
        <w:t>/</w:t>
      </w:r>
      <w:r w:rsidR="00F438F2" w:rsidRPr="00F438F2">
        <w:rPr>
          <w:rFonts w:eastAsia="맑은 고딕"/>
          <w:sz w:val="20"/>
          <w:szCs w:val="20"/>
        </w:rPr>
        <w:t>beamsweeping with an array configuration, due to reliability issues arising from array size and mechanical structural constraints. Furthermore, when using the existing basic structure with an antenna directivity of 0 dBi, there seems to be no suitable method to compensate for the increased path loss</w:t>
      </w:r>
    </w:p>
    <w:p w14:paraId="4941A82D" w14:textId="77777777" w:rsidR="00FD2B75" w:rsidRDefault="00FD2B75" w:rsidP="00F63695">
      <w:pPr>
        <w:jc w:val="both"/>
        <w:rPr>
          <w:rFonts w:eastAsia="맑은 고딕"/>
          <w:b/>
          <w:bCs/>
          <w:sz w:val="20"/>
          <w:szCs w:val="20"/>
        </w:rPr>
      </w:pPr>
    </w:p>
    <w:p w14:paraId="71B67E27" w14:textId="77777777" w:rsidR="00F438F2" w:rsidRDefault="00F438F2" w:rsidP="00F63695">
      <w:pPr>
        <w:jc w:val="both"/>
        <w:rPr>
          <w:rFonts w:eastAsia="맑은 고딕"/>
          <w:b/>
          <w:bCs/>
          <w:sz w:val="20"/>
          <w:szCs w:val="20"/>
        </w:rPr>
      </w:pPr>
    </w:p>
    <w:p w14:paraId="728443D9" w14:textId="314026D5" w:rsidR="00F438F2" w:rsidRDefault="00F438F2" w:rsidP="00F438F2">
      <w:pPr>
        <w:pStyle w:val="1"/>
        <w:numPr>
          <w:ilvl w:val="0"/>
          <w:numId w:val="0"/>
        </w:numPr>
        <w:ind w:left="420" w:hanging="420"/>
      </w:pPr>
      <w:r>
        <w:rPr>
          <w:rFonts w:eastAsia="맑은 고딕" w:hint="eastAsia"/>
          <w:lang w:eastAsia="ko-KR"/>
        </w:rPr>
        <w:t xml:space="preserve">5. Summary for </w:t>
      </w:r>
      <w:r>
        <w:rPr>
          <w:rFonts w:eastAsia="맑은 고딕" w:hint="eastAsia"/>
          <w:lang w:eastAsia="ko-KR"/>
        </w:rPr>
        <w:t>Frequency Range Framework</w:t>
      </w:r>
    </w:p>
    <w:p w14:paraId="408968BF" w14:textId="77777777" w:rsidR="00F438F2" w:rsidRDefault="00F438F2" w:rsidP="00F63695">
      <w:pPr>
        <w:jc w:val="both"/>
        <w:rPr>
          <w:rFonts w:eastAsia="맑은 고딕"/>
          <w:b/>
          <w:bCs/>
          <w:sz w:val="20"/>
          <w:szCs w:val="20"/>
        </w:rPr>
      </w:pPr>
    </w:p>
    <w:p w14:paraId="66F2B92C" w14:textId="77777777" w:rsidR="00F438F2" w:rsidRDefault="00F438F2" w:rsidP="00F438F2">
      <w:pPr>
        <w:jc w:val="both"/>
        <w:rPr>
          <w:rFonts w:eastAsia="맑은 고딕"/>
          <w:sz w:val="20"/>
          <w:szCs w:val="20"/>
        </w:rPr>
      </w:pPr>
      <w:r w:rsidRPr="00A00B0B">
        <w:rPr>
          <w:rFonts w:eastAsia="맑은 고딕" w:hint="eastAsia"/>
          <w:b/>
          <w:bCs/>
          <w:sz w:val="20"/>
          <w:szCs w:val="20"/>
        </w:rPr>
        <w:t xml:space="preserve">Proposal 1. </w:t>
      </w:r>
      <w:r w:rsidRPr="007534AE">
        <w:rPr>
          <w:rFonts w:eastAsia="맑은 고딕"/>
          <w:sz w:val="20"/>
          <w:szCs w:val="20"/>
        </w:rPr>
        <w:t>It is reasonable to consider defining the frequency range between FR1 and FR2</w:t>
      </w:r>
      <w:r w:rsidRPr="007534AE">
        <w:rPr>
          <w:rFonts w:eastAsia="맑은 고딕" w:hint="eastAsia"/>
          <w:sz w:val="20"/>
          <w:szCs w:val="20"/>
        </w:rPr>
        <w:t>-1</w:t>
      </w:r>
      <w:r w:rsidRPr="007534AE">
        <w:rPr>
          <w:rFonts w:eastAsia="맑은 고딕"/>
          <w:sz w:val="20"/>
          <w:szCs w:val="20"/>
        </w:rPr>
        <w:t xml:space="preserve"> as a range where one transmit chain can be connected to multiple radiating elements via a passive power divider in order to compensate for path loss.</w:t>
      </w:r>
    </w:p>
    <w:p w14:paraId="05A19460" w14:textId="77777777" w:rsidR="00F438F2" w:rsidRDefault="00F438F2" w:rsidP="00F438F2">
      <w:pPr>
        <w:jc w:val="center"/>
        <w:rPr>
          <w:rFonts w:eastAsia="맑은 고딕"/>
          <w:sz w:val="20"/>
          <w:szCs w:val="20"/>
        </w:rPr>
      </w:pPr>
      <w:r>
        <w:rPr>
          <w:rFonts w:eastAsia="맑은 고딕"/>
          <w:noProof/>
          <w:sz w:val="20"/>
          <w:szCs w:val="20"/>
        </w:rPr>
        <w:drawing>
          <wp:inline distT="0" distB="0" distL="0" distR="0" wp14:anchorId="1A428CC9" wp14:editId="1CEE87A1">
            <wp:extent cx="606115" cy="863699"/>
            <wp:effectExtent l="0" t="0" r="3810" b="0"/>
            <wp:docPr id="160990858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l="77380"/>
                    <a:stretch>
                      <a:fillRect/>
                    </a:stretch>
                  </pic:blipFill>
                  <pic:spPr bwMode="auto">
                    <a:xfrm>
                      <a:off x="0" y="0"/>
                      <a:ext cx="624912" cy="890484"/>
                    </a:xfrm>
                    <a:prstGeom prst="rect">
                      <a:avLst/>
                    </a:prstGeom>
                    <a:noFill/>
                    <a:ln>
                      <a:noFill/>
                    </a:ln>
                    <a:extLst>
                      <a:ext uri="{53640926-AAD7-44D8-BBD7-CCE9431645EC}">
                        <a14:shadowObscured xmlns:a14="http://schemas.microsoft.com/office/drawing/2010/main"/>
                      </a:ext>
                    </a:extLst>
                  </pic:spPr>
                </pic:pic>
              </a:graphicData>
            </a:graphic>
          </wp:inline>
        </w:drawing>
      </w:r>
    </w:p>
    <w:p w14:paraId="565B894D" w14:textId="77777777" w:rsidR="00F438F2" w:rsidRDefault="00F438F2" w:rsidP="00F438F2">
      <w:pPr>
        <w:jc w:val="both"/>
        <w:rPr>
          <w:rFonts w:eastAsia="맑은 고딕"/>
          <w:sz w:val="20"/>
          <w:szCs w:val="20"/>
        </w:rPr>
      </w:pPr>
      <w:r>
        <w:rPr>
          <w:rFonts w:eastAsia="맑은 고딕" w:hint="eastAsia"/>
          <w:b/>
          <w:bCs/>
          <w:sz w:val="20"/>
          <w:szCs w:val="20"/>
        </w:rPr>
        <w:lastRenderedPageBreak/>
        <w:t xml:space="preserve">Proposal 2. </w:t>
      </w:r>
      <w:r w:rsidRPr="00ED6D13">
        <w:rPr>
          <w:rFonts w:eastAsia="맑은 고딕"/>
          <w:sz w:val="20"/>
          <w:szCs w:val="20"/>
        </w:rPr>
        <w:t>Lowering the FR2-1 frequency range is worth considering. While a reduced frequency increases antenna dimensions in AIP (Antenna in Package) modules, making practical PCB-edge integration more difficult yet still feasible, it becomes viable for commercial use in Semi-AIP (Semi-Antenna in Package) modules due to advantages such as integration with the phone structure and improved mechanical stability.</w:t>
      </w:r>
      <w:r>
        <w:rPr>
          <w:rFonts w:eastAsia="맑은 고딕" w:hint="eastAsia"/>
          <w:sz w:val="20"/>
          <w:szCs w:val="20"/>
        </w:rPr>
        <w:t xml:space="preserve"> </w:t>
      </w:r>
    </w:p>
    <w:p w14:paraId="33A06A56" w14:textId="6A338AAA" w:rsidR="00F438F2" w:rsidRDefault="00F438F2" w:rsidP="00F438F2">
      <w:pPr>
        <w:jc w:val="both"/>
        <w:rPr>
          <w:rFonts w:eastAsia="맑은 고딕" w:hint="eastAsia"/>
          <w:b/>
          <w:bCs/>
          <w:sz w:val="20"/>
          <w:szCs w:val="20"/>
        </w:rPr>
      </w:pPr>
      <w:r>
        <w:rPr>
          <w:rFonts w:eastAsia="맑은 고딕" w:hint="eastAsia"/>
          <w:sz w:val="20"/>
          <w:szCs w:val="20"/>
        </w:rPr>
        <w:t xml:space="preserve">(ex). FR2-1: 24.125 </w:t>
      </w:r>
      <w:r w:rsidRPr="008E3DA0">
        <w:rPr>
          <w:rFonts w:eastAsia="맑은 고딕"/>
          <w:sz w:val="20"/>
          <w:szCs w:val="20"/>
        </w:rPr>
        <w:sym w:font="Wingdings" w:char="F0E0"/>
      </w:r>
      <w:r>
        <w:rPr>
          <w:rFonts w:eastAsia="맑은 고딕" w:hint="eastAsia"/>
          <w:sz w:val="20"/>
          <w:szCs w:val="20"/>
        </w:rPr>
        <w:t xml:space="preserve"> 15GHz</w:t>
      </w:r>
    </w:p>
    <w:p w14:paraId="2C1C3C9C" w14:textId="77777777" w:rsidR="00F438F2" w:rsidRPr="00F81B5D" w:rsidRDefault="00F438F2" w:rsidP="00F438F2">
      <w:pPr>
        <w:jc w:val="both"/>
        <w:rPr>
          <w:rFonts w:eastAsia="맑은 고딕"/>
          <w:b/>
          <w:bCs/>
          <w:sz w:val="20"/>
          <w:szCs w:val="20"/>
        </w:rPr>
      </w:pPr>
    </w:p>
    <w:p w14:paraId="2DF3A040" w14:textId="77777777" w:rsidR="00F438F2" w:rsidRDefault="00F438F2" w:rsidP="00F438F2">
      <w:pPr>
        <w:jc w:val="both"/>
        <w:rPr>
          <w:rFonts w:eastAsia="맑은 고딕"/>
          <w:sz w:val="20"/>
          <w:szCs w:val="20"/>
        </w:rPr>
      </w:pPr>
      <w:r>
        <w:rPr>
          <w:rFonts w:eastAsia="맑은 고딕" w:hint="eastAsia"/>
          <w:b/>
          <w:bCs/>
          <w:sz w:val="20"/>
          <w:szCs w:val="20"/>
        </w:rPr>
        <w:t xml:space="preserve">Proposal 3.  </w:t>
      </w:r>
      <w:r w:rsidRPr="00ED6D13">
        <w:rPr>
          <w:rFonts w:eastAsia="맑은 고딕"/>
          <w:sz w:val="20"/>
          <w:szCs w:val="20"/>
        </w:rPr>
        <w:t xml:space="preserve">At present, it is reasonable to consider extending the FR1 frequency range upward to around 10 GHz, and it can be used up to 15 GHz as well, since the mate height and cable dimensions of mobile connectors are within 1 mm, making them suitable for mounting in </w:t>
      </w:r>
      <w:r>
        <w:rPr>
          <w:rFonts w:eastAsia="맑은 고딕" w:hint="eastAsia"/>
          <w:sz w:val="20"/>
          <w:szCs w:val="20"/>
        </w:rPr>
        <w:t xml:space="preserve">high-end </w:t>
      </w:r>
      <w:r w:rsidRPr="00ED6D13">
        <w:rPr>
          <w:rFonts w:eastAsia="맑은 고딕"/>
          <w:sz w:val="20"/>
          <w:szCs w:val="20"/>
        </w:rPr>
        <w:t>mobile phones.</w:t>
      </w:r>
      <w:r w:rsidRPr="008E3DA0">
        <w:rPr>
          <w:rFonts w:eastAsia="맑은 고딕" w:hint="eastAsia"/>
          <w:sz w:val="20"/>
          <w:szCs w:val="20"/>
        </w:rPr>
        <w:t xml:space="preserve"> </w:t>
      </w:r>
    </w:p>
    <w:p w14:paraId="524DFE91" w14:textId="10AF3E3F" w:rsidR="00F438F2" w:rsidRDefault="00F438F2" w:rsidP="00F438F2">
      <w:pPr>
        <w:jc w:val="both"/>
        <w:rPr>
          <w:rFonts w:eastAsia="맑은 고딕"/>
          <w:b/>
          <w:bCs/>
          <w:sz w:val="20"/>
          <w:szCs w:val="20"/>
        </w:rPr>
      </w:pPr>
      <w:r>
        <w:rPr>
          <w:rFonts w:eastAsia="맑은 고딕" w:hint="eastAsia"/>
          <w:sz w:val="20"/>
          <w:szCs w:val="20"/>
        </w:rPr>
        <w:t xml:space="preserve">(ex). FR1 : 7.125 </w:t>
      </w:r>
      <w:r w:rsidRPr="008E3DA0">
        <w:rPr>
          <w:rFonts w:eastAsia="맑은 고딕"/>
          <w:sz w:val="20"/>
          <w:szCs w:val="20"/>
        </w:rPr>
        <w:sym w:font="Wingdings" w:char="F0E0"/>
      </w:r>
      <w:r>
        <w:rPr>
          <w:rFonts w:eastAsia="맑은 고딕" w:hint="eastAsia"/>
          <w:sz w:val="20"/>
          <w:szCs w:val="20"/>
        </w:rPr>
        <w:t xml:space="preserve"> 15GHz</w:t>
      </w:r>
    </w:p>
    <w:p w14:paraId="152BEEF9" w14:textId="77777777" w:rsidR="00F438F2" w:rsidRDefault="00F438F2" w:rsidP="00F438F2">
      <w:pPr>
        <w:jc w:val="both"/>
        <w:rPr>
          <w:rFonts w:eastAsia="맑은 고딕"/>
          <w:b/>
          <w:bCs/>
          <w:sz w:val="20"/>
          <w:szCs w:val="20"/>
        </w:rPr>
      </w:pPr>
    </w:p>
    <w:p w14:paraId="517B8851" w14:textId="77777777" w:rsidR="00F438F2" w:rsidRDefault="00F438F2" w:rsidP="00F438F2">
      <w:pPr>
        <w:jc w:val="both"/>
        <w:rPr>
          <w:rFonts w:eastAsia="맑은 고딕"/>
          <w:sz w:val="20"/>
          <w:szCs w:val="20"/>
        </w:rPr>
      </w:pPr>
      <w:r>
        <w:rPr>
          <w:rFonts w:eastAsia="맑은 고딕" w:hint="eastAsia"/>
          <w:b/>
          <w:bCs/>
          <w:sz w:val="20"/>
          <w:szCs w:val="20"/>
        </w:rPr>
        <w:t xml:space="preserve">Proposal 4.  </w:t>
      </w:r>
      <w:r w:rsidRPr="008E3DA0">
        <w:rPr>
          <w:rFonts w:eastAsia="맑은 고딕"/>
          <w:sz w:val="20"/>
          <w:szCs w:val="20"/>
        </w:rPr>
        <w:t>Assuming there is a path loss issue from around 7 GHz and above, FR1 can be divided into FR1</w:t>
      </w:r>
      <w:r w:rsidRPr="008E3DA0">
        <w:rPr>
          <w:rFonts w:eastAsia="맑은 고딕"/>
          <w:sz w:val="20"/>
          <w:szCs w:val="20"/>
        </w:rPr>
        <w:noBreakHyphen/>
        <w:t>1 and FR1</w:t>
      </w:r>
      <w:r w:rsidRPr="008E3DA0">
        <w:rPr>
          <w:rFonts w:eastAsia="맑은 고딕"/>
          <w:sz w:val="20"/>
          <w:szCs w:val="20"/>
        </w:rPr>
        <w:noBreakHyphen/>
        <w:t>2. FR1</w:t>
      </w:r>
      <w:r w:rsidRPr="008E3DA0">
        <w:rPr>
          <w:rFonts w:eastAsia="맑은 고딕"/>
          <w:sz w:val="20"/>
          <w:szCs w:val="20"/>
        </w:rPr>
        <w:noBreakHyphen/>
        <w:t>1 would consider the basic structure with an antenna directivity of 0 dBi, while FR1</w:t>
      </w:r>
      <w:r w:rsidRPr="008E3DA0">
        <w:rPr>
          <w:rFonts w:eastAsia="맑은 고딕"/>
          <w:sz w:val="20"/>
          <w:szCs w:val="20"/>
        </w:rPr>
        <w:noBreakHyphen/>
        <w:t>2 could consider antennas with directivity. The reason is that the path loss in the FR1</w:t>
      </w:r>
      <w:r w:rsidRPr="008E3DA0">
        <w:rPr>
          <w:rFonts w:eastAsia="맑은 고딕"/>
          <w:sz w:val="20"/>
          <w:szCs w:val="20"/>
        </w:rPr>
        <w:noBreakHyphen/>
        <w:t>2 band is greater than that in the FR1</w:t>
      </w:r>
      <w:r w:rsidRPr="008E3DA0">
        <w:rPr>
          <w:rFonts w:eastAsia="맑은 고딕"/>
          <w:sz w:val="20"/>
          <w:szCs w:val="20"/>
        </w:rPr>
        <w:noBreakHyphen/>
        <w:t>1 band.</w:t>
      </w:r>
      <w:r>
        <w:rPr>
          <w:rFonts w:eastAsia="맑은 고딕" w:hint="eastAsia"/>
          <w:sz w:val="20"/>
          <w:szCs w:val="20"/>
        </w:rPr>
        <w:t xml:space="preserve"> </w:t>
      </w:r>
    </w:p>
    <w:p w14:paraId="0B297EAB" w14:textId="6121FC8D" w:rsidR="00F438F2" w:rsidRDefault="00F438F2" w:rsidP="00F438F2">
      <w:pPr>
        <w:jc w:val="both"/>
        <w:rPr>
          <w:rFonts w:eastAsia="맑은 고딕" w:hint="eastAsia"/>
          <w:sz w:val="20"/>
          <w:szCs w:val="20"/>
        </w:rPr>
      </w:pPr>
      <w:r>
        <w:rPr>
          <w:rFonts w:eastAsia="맑은 고딕" w:hint="eastAsia"/>
          <w:sz w:val="20"/>
          <w:szCs w:val="20"/>
        </w:rPr>
        <w:t xml:space="preserve">(FR1 </w:t>
      </w:r>
      <w:r w:rsidRPr="007A2B51">
        <w:rPr>
          <w:rFonts w:eastAsia="맑은 고딕"/>
          <w:sz w:val="20"/>
          <w:szCs w:val="20"/>
        </w:rPr>
        <w:sym w:font="Wingdings" w:char="F0E0"/>
      </w:r>
      <w:r>
        <w:rPr>
          <w:rFonts w:eastAsia="맑은 고딕" w:hint="eastAsia"/>
          <w:sz w:val="20"/>
          <w:szCs w:val="20"/>
        </w:rPr>
        <w:t xml:space="preserve"> Devide region FR1-1 &amp; FR1-2)</w:t>
      </w:r>
    </w:p>
    <w:p w14:paraId="51ED2788" w14:textId="77777777" w:rsidR="00F438F2" w:rsidRPr="008E3DA0" w:rsidRDefault="00F438F2" w:rsidP="00F438F2">
      <w:pPr>
        <w:jc w:val="both"/>
        <w:rPr>
          <w:rFonts w:eastAsia="맑은 고딕"/>
          <w:b/>
          <w:bCs/>
          <w:sz w:val="20"/>
          <w:szCs w:val="20"/>
        </w:rPr>
      </w:pPr>
    </w:p>
    <w:p w14:paraId="12127C34" w14:textId="43B1F41B" w:rsidR="00F438F2" w:rsidRDefault="00F438F2" w:rsidP="00F438F2">
      <w:pPr>
        <w:jc w:val="both"/>
        <w:rPr>
          <w:rFonts w:eastAsia="맑은 고딕"/>
          <w:sz w:val="20"/>
          <w:szCs w:val="20"/>
        </w:rPr>
      </w:pPr>
      <w:r>
        <w:rPr>
          <w:rFonts w:eastAsia="맑은 고딕" w:hint="eastAsia"/>
          <w:b/>
          <w:bCs/>
          <w:sz w:val="20"/>
          <w:szCs w:val="20"/>
        </w:rPr>
        <w:t>Proposal 5.</w:t>
      </w:r>
      <w:r w:rsidRPr="00EE6BA1">
        <w:rPr>
          <w:rFonts w:ascii="Arial" w:hAnsi="Arial" w:cs="Arial"/>
          <w:color w:val="353A60"/>
          <w:sz w:val="23"/>
          <w:szCs w:val="23"/>
          <w:shd w:val="clear" w:color="auto" w:fill="FFFFFF"/>
        </w:rPr>
        <w:t xml:space="preserve"> </w:t>
      </w:r>
      <w:r w:rsidRPr="00F438F2">
        <w:rPr>
          <w:rFonts w:eastAsia="맑은 고딕"/>
          <w:sz w:val="20"/>
          <w:szCs w:val="20"/>
        </w:rPr>
        <w:t>The FR1‑2 region appears to be almost impractical to use for beamforming</w:t>
      </w:r>
      <w:r>
        <w:rPr>
          <w:rFonts w:eastAsia="맑은 고딕" w:hint="eastAsia"/>
          <w:sz w:val="20"/>
          <w:szCs w:val="20"/>
        </w:rPr>
        <w:t>/</w:t>
      </w:r>
      <w:r w:rsidRPr="00F438F2">
        <w:rPr>
          <w:rFonts w:eastAsia="맑은 고딕"/>
          <w:sz w:val="20"/>
          <w:szCs w:val="20"/>
        </w:rPr>
        <w:t>beamsweeping with an array configuration, due to reliability issues arising from array size and mechanical structural constraints. Furthermore, when using the existing basic structure with an antenna directivity of 0 dBi, there seems to be no suitable method to compensate for the increased path loss</w:t>
      </w:r>
      <w:r>
        <w:rPr>
          <w:rFonts w:eastAsia="맑은 고딕" w:hint="eastAsia"/>
          <w:sz w:val="20"/>
          <w:szCs w:val="20"/>
        </w:rPr>
        <w:t xml:space="preserve">. </w:t>
      </w:r>
    </w:p>
    <w:p w14:paraId="5D5925BD" w14:textId="45009E63" w:rsidR="00F438F2" w:rsidRPr="00F438F2" w:rsidRDefault="00F438F2" w:rsidP="00F438F2">
      <w:pPr>
        <w:numPr>
          <w:ilvl w:val="0"/>
          <w:numId w:val="65"/>
        </w:numPr>
        <w:jc w:val="both"/>
        <w:rPr>
          <w:rFonts w:eastAsia="맑은 고딕"/>
          <w:sz w:val="20"/>
          <w:szCs w:val="20"/>
        </w:rPr>
      </w:pPr>
      <w:r>
        <w:rPr>
          <w:rFonts w:eastAsia="맑은 고딕" w:hint="eastAsia"/>
          <w:b/>
          <w:bCs/>
          <w:sz w:val="20"/>
          <w:szCs w:val="20"/>
        </w:rPr>
        <w:t xml:space="preserve">Other </w:t>
      </w:r>
      <w:r w:rsidRPr="00F438F2">
        <w:rPr>
          <w:rFonts w:eastAsia="맑은 고딕"/>
          <w:b/>
          <w:bCs/>
          <w:sz w:val="20"/>
          <w:szCs w:val="20"/>
        </w:rPr>
        <w:t>Path loss compensation technology: F.F.S</w:t>
      </w:r>
    </w:p>
    <w:p w14:paraId="25DA6C55" w14:textId="77777777" w:rsidR="00F438F2" w:rsidRPr="00F438F2" w:rsidRDefault="00F438F2" w:rsidP="00F63695">
      <w:pPr>
        <w:jc w:val="both"/>
        <w:rPr>
          <w:rFonts w:eastAsia="맑은 고딕"/>
          <w:b/>
          <w:bCs/>
          <w:sz w:val="20"/>
          <w:szCs w:val="20"/>
        </w:rPr>
      </w:pPr>
    </w:p>
    <w:p w14:paraId="4A101B43" w14:textId="77777777" w:rsidR="00F438F2" w:rsidRPr="00F438F2" w:rsidRDefault="00F438F2" w:rsidP="00F63695">
      <w:pPr>
        <w:jc w:val="both"/>
        <w:rPr>
          <w:rFonts w:eastAsia="맑은 고딕" w:hint="eastAsia"/>
          <w:b/>
          <w:bCs/>
          <w:sz w:val="20"/>
          <w:szCs w:val="20"/>
        </w:rPr>
      </w:pPr>
    </w:p>
    <w:p w14:paraId="5691BE23" w14:textId="7D8F329F" w:rsidR="00FD2B75" w:rsidRPr="00FD2B75" w:rsidRDefault="00FD2B75" w:rsidP="00FD2B75">
      <w:pPr>
        <w:pStyle w:val="af8"/>
        <w:numPr>
          <w:ilvl w:val="0"/>
          <w:numId w:val="62"/>
        </w:numPr>
        <w:ind w:firstLineChars="0"/>
        <w:jc w:val="center"/>
        <w:rPr>
          <w:rFonts w:eastAsia="맑은 고딕" w:hint="eastAsia"/>
          <w:b/>
          <w:bCs/>
          <w:sz w:val="28"/>
          <w:szCs w:val="28"/>
        </w:rPr>
      </w:pPr>
      <w:r w:rsidRPr="00FD2B75">
        <w:rPr>
          <w:rFonts w:eastAsia="맑은 고딕" w:hint="eastAsia"/>
          <w:b/>
          <w:bCs/>
          <w:sz w:val="28"/>
          <w:szCs w:val="28"/>
        </w:rPr>
        <w:t>Proposed</w:t>
      </w:r>
    </w:p>
    <w:p w14:paraId="1F596CCA" w14:textId="77777777" w:rsidR="00F81B5D" w:rsidRDefault="00F81B5D" w:rsidP="00F63695">
      <w:pPr>
        <w:jc w:val="both"/>
        <w:rPr>
          <w:rFonts w:eastAsia="맑은 고딕"/>
          <w:b/>
          <w:bCs/>
          <w:sz w:val="20"/>
          <w:szCs w:val="20"/>
        </w:rPr>
      </w:pPr>
    </w:p>
    <w:p w14:paraId="10692F26" w14:textId="1AE9D905" w:rsidR="00F81B5D" w:rsidRDefault="00F31ED0" w:rsidP="00446451">
      <w:pPr>
        <w:jc w:val="center"/>
        <w:rPr>
          <w:rFonts w:eastAsia="맑은 고딕"/>
          <w:b/>
          <w:bCs/>
          <w:sz w:val="20"/>
          <w:szCs w:val="20"/>
        </w:rPr>
      </w:pPr>
      <w:r>
        <w:rPr>
          <w:rFonts w:eastAsia="맑은 고딕"/>
          <w:b/>
          <w:bCs/>
          <w:noProof/>
          <w:sz w:val="20"/>
          <w:szCs w:val="20"/>
        </w:rPr>
        <w:drawing>
          <wp:inline distT="0" distB="0" distL="0" distR="0" wp14:anchorId="452B4B44" wp14:editId="00D70051">
            <wp:extent cx="4565015" cy="1421032"/>
            <wp:effectExtent l="0" t="0" r="6985" b="0"/>
            <wp:docPr id="1984344396"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18918" cy="1437811"/>
                    </a:xfrm>
                    <a:prstGeom prst="rect">
                      <a:avLst/>
                    </a:prstGeom>
                    <a:noFill/>
                  </pic:spPr>
                </pic:pic>
              </a:graphicData>
            </a:graphic>
          </wp:inline>
        </w:drawing>
      </w:r>
    </w:p>
    <w:p w14:paraId="13BE88C1" w14:textId="65FB0F89" w:rsidR="00C31C6F" w:rsidRDefault="00C31C6F" w:rsidP="00C31C6F">
      <w:pPr>
        <w:jc w:val="center"/>
        <w:rPr>
          <w:rFonts w:eastAsia="맑은 고딕"/>
          <w:b/>
          <w:bCs/>
          <w:sz w:val="20"/>
          <w:szCs w:val="20"/>
        </w:rPr>
      </w:pPr>
      <w:r>
        <w:rPr>
          <w:rFonts w:eastAsia="맑은 고딕" w:hint="eastAsia"/>
          <w:b/>
          <w:bCs/>
          <w:sz w:val="20"/>
          <w:szCs w:val="20"/>
        </w:rPr>
        <w:t>Figure</w:t>
      </w:r>
      <w:r w:rsidR="00FD2B75">
        <w:rPr>
          <w:rFonts w:eastAsia="맑은 고딕" w:hint="eastAsia"/>
          <w:b/>
          <w:bCs/>
          <w:sz w:val="20"/>
          <w:szCs w:val="20"/>
        </w:rPr>
        <w:t>1</w:t>
      </w:r>
      <w:r>
        <w:rPr>
          <w:rFonts w:eastAsia="맑은 고딕" w:hint="eastAsia"/>
          <w:b/>
          <w:bCs/>
          <w:sz w:val="20"/>
          <w:szCs w:val="20"/>
        </w:rPr>
        <w:t>.</w:t>
      </w:r>
      <w:r>
        <w:rPr>
          <w:rFonts w:eastAsia="맑은 고딕" w:hint="eastAsia"/>
          <w:b/>
          <w:bCs/>
          <w:sz w:val="20"/>
          <w:szCs w:val="20"/>
        </w:rPr>
        <w:t>(a)</w:t>
      </w:r>
    </w:p>
    <w:p w14:paraId="1C7D42F7" w14:textId="7406E6F4" w:rsidR="00C31C6F" w:rsidRDefault="00F31ED0" w:rsidP="00446451">
      <w:pPr>
        <w:jc w:val="center"/>
        <w:rPr>
          <w:rFonts w:eastAsia="맑은 고딕"/>
          <w:b/>
          <w:bCs/>
          <w:sz w:val="20"/>
          <w:szCs w:val="20"/>
        </w:rPr>
      </w:pPr>
      <w:r>
        <w:rPr>
          <w:rFonts w:eastAsia="맑은 고딕"/>
          <w:b/>
          <w:bCs/>
          <w:noProof/>
          <w:sz w:val="20"/>
          <w:szCs w:val="20"/>
        </w:rPr>
        <w:drawing>
          <wp:inline distT="0" distB="0" distL="0" distR="0" wp14:anchorId="633AB5F2" wp14:editId="2FCDAF9E">
            <wp:extent cx="4816475" cy="1499308"/>
            <wp:effectExtent l="0" t="0" r="3175" b="0"/>
            <wp:docPr id="1743639688"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65406" cy="1514540"/>
                    </a:xfrm>
                    <a:prstGeom prst="rect">
                      <a:avLst/>
                    </a:prstGeom>
                    <a:noFill/>
                  </pic:spPr>
                </pic:pic>
              </a:graphicData>
            </a:graphic>
          </wp:inline>
        </w:drawing>
      </w:r>
    </w:p>
    <w:p w14:paraId="75079CE9" w14:textId="24C72344" w:rsidR="00C31C6F" w:rsidRDefault="00C31C6F" w:rsidP="00446451">
      <w:pPr>
        <w:jc w:val="center"/>
        <w:rPr>
          <w:rFonts w:eastAsia="맑은 고딕"/>
          <w:b/>
          <w:bCs/>
          <w:sz w:val="20"/>
          <w:szCs w:val="20"/>
        </w:rPr>
      </w:pPr>
    </w:p>
    <w:p w14:paraId="76162EA6" w14:textId="0D9BF422" w:rsidR="00C31C6F" w:rsidRDefault="00C31C6F" w:rsidP="00C31C6F">
      <w:pPr>
        <w:jc w:val="center"/>
        <w:rPr>
          <w:rFonts w:eastAsia="맑은 고딕"/>
          <w:b/>
          <w:bCs/>
          <w:sz w:val="20"/>
          <w:szCs w:val="20"/>
        </w:rPr>
      </w:pPr>
      <w:r>
        <w:rPr>
          <w:rFonts w:eastAsia="맑은 고딕" w:hint="eastAsia"/>
          <w:b/>
          <w:bCs/>
          <w:sz w:val="20"/>
          <w:szCs w:val="20"/>
        </w:rPr>
        <w:t xml:space="preserve">Figure </w:t>
      </w:r>
      <w:r w:rsidR="00FD2B75">
        <w:rPr>
          <w:rFonts w:eastAsia="맑은 고딕" w:hint="eastAsia"/>
          <w:b/>
          <w:bCs/>
          <w:sz w:val="20"/>
          <w:szCs w:val="20"/>
        </w:rPr>
        <w:t>1</w:t>
      </w:r>
      <w:r>
        <w:rPr>
          <w:rFonts w:eastAsia="맑은 고딕" w:hint="eastAsia"/>
          <w:b/>
          <w:bCs/>
          <w:sz w:val="20"/>
          <w:szCs w:val="20"/>
        </w:rPr>
        <w:t>.(</w:t>
      </w:r>
      <w:r>
        <w:rPr>
          <w:rFonts w:eastAsia="맑은 고딕" w:hint="eastAsia"/>
          <w:b/>
          <w:bCs/>
          <w:sz w:val="20"/>
          <w:szCs w:val="20"/>
        </w:rPr>
        <w:t>b</w:t>
      </w:r>
      <w:r>
        <w:rPr>
          <w:rFonts w:eastAsia="맑은 고딕" w:hint="eastAsia"/>
          <w:b/>
          <w:bCs/>
          <w:sz w:val="20"/>
          <w:szCs w:val="20"/>
        </w:rPr>
        <w:t>)</w:t>
      </w:r>
    </w:p>
    <w:p w14:paraId="6A5C6832" w14:textId="77777777" w:rsidR="00C31C6F" w:rsidRPr="00C31C6F" w:rsidRDefault="00C31C6F" w:rsidP="00C31C6F">
      <w:pPr>
        <w:widowControl w:val="0"/>
        <w:wordWrap w:val="0"/>
        <w:autoSpaceDE w:val="0"/>
        <w:autoSpaceDN w:val="0"/>
        <w:rPr>
          <w:rFonts w:eastAsia="맑은 고딕" w:hint="eastAsia"/>
          <w:szCs w:val="20"/>
        </w:rPr>
      </w:pPr>
    </w:p>
    <w:p w14:paraId="57DC46AA" w14:textId="2DE3BA63" w:rsidR="00446451" w:rsidRPr="00C31C6F" w:rsidRDefault="00446451" w:rsidP="00446451">
      <w:pPr>
        <w:pStyle w:val="af8"/>
        <w:widowControl w:val="0"/>
        <w:numPr>
          <w:ilvl w:val="0"/>
          <w:numId w:val="59"/>
        </w:numPr>
        <w:wordWrap w:val="0"/>
        <w:autoSpaceDE w:val="0"/>
        <w:autoSpaceDN w:val="0"/>
        <w:ind w:firstLineChars="0"/>
        <w:rPr>
          <w:rFonts w:eastAsia="맑은 고딕"/>
          <w:sz w:val="20"/>
          <w:szCs w:val="20"/>
        </w:rPr>
      </w:pPr>
      <w:r w:rsidRPr="00C31C6F">
        <w:rPr>
          <w:rFonts w:eastAsia="맑은 고딕"/>
          <w:sz w:val="20"/>
          <w:szCs w:val="20"/>
        </w:rPr>
        <w:t xml:space="preserve">Around 7 GHz: closer to FR1 characteristics; </w:t>
      </w:r>
    </w:p>
    <w:p w14:paraId="390797E0" w14:textId="77777777" w:rsidR="00F31ED0" w:rsidRDefault="00446451" w:rsidP="00446451">
      <w:pPr>
        <w:pStyle w:val="af8"/>
        <w:widowControl w:val="0"/>
        <w:numPr>
          <w:ilvl w:val="0"/>
          <w:numId w:val="59"/>
        </w:numPr>
        <w:wordWrap w:val="0"/>
        <w:autoSpaceDE w:val="0"/>
        <w:autoSpaceDN w:val="0"/>
        <w:ind w:firstLineChars="0"/>
        <w:rPr>
          <w:rFonts w:eastAsia="맑은 고딕"/>
          <w:sz w:val="20"/>
          <w:szCs w:val="20"/>
        </w:rPr>
      </w:pPr>
      <w:r w:rsidRPr="00C31C6F">
        <w:rPr>
          <w:rFonts w:eastAsia="맑은 고딕"/>
          <w:sz w:val="20"/>
          <w:szCs w:val="20"/>
        </w:rPr>
        <w:t>Around 15 GHz: closer to FR2 characteristics</w:t>
      </w:r>
    </w:p>
    <w:p w14:paraId="388FCC3D" w14:textId="4B48C95B" w:rsidR="00446451" w:rsidRDefault="00446451" w:rsidP="00F31ED0">
      <w:pPr>
        <w:pStyle w:val="af8"/>
        <w:widowControl w:val="0"/>
        <w:wordWrap w:val="0"/>
        <w:autoSpaceDE w:val="0"/>
        <w:autoSpaceDN w:val="0"/>
        <w:ind w:left="360" w:firstLineChars="0" w:firstLine="360"/>
        <w:rPr>
          <w:rFonts w:eastAsia="맑은 고딕"/>
          <w:sz w:val="20"/>
          <w:szCs w:val="20"/>
        </w:rPr>
      </w:pPr>
      <w:r w:rsidRPr="00C31C6F">
        <w:rPr>
          <w:rFonts w:eastAsia="맑은 고딕"/>
          <w:sz w:val="20"/>
          <w:szCs w:val="20"/>
        </w:rPr>
        <w:t xml:space="preserve">; </w:t>
      </w:r>
      <w:r w:rsidR="00FD2B75">
        <w:rPr>
          <w:rFonts w:eastAsia="맑은 고딕" w:hint="eastAsia"/>
          <w:sz w:val="20"/>
          <w:szCs w:val="20"/>
        </w:rPr>
        <w:t xml:space="preserve">eq. </w:t>
      </w:r>
      <w:r w:rsidRPr="00C31C6F">
        <w:rPr>
          <w:rFonts w:eastAsia="맑은 고딕"/>
          <w:sz w:val="20"/>
          <w:szCs w:val="20"/>
        </w:rPr>
        <w:t>4</w:t>
      </w:r>
      <w:r w:rsidRPr="00C31C6F">
        <w:rPr>
          <w:rFonts w:eastAsia="맑은 고딕" w:hint="eastAsia"/>
          <w:sz w:val="20"/>
          <w:szCs w:val="20"/>
        </w:rPr>
        <w:t xml:space="preserve"> </w:t>
      </w:r>
      <w:r w:rsidR="00C31C6F">
        <w:rPr>
          <w:rFonts w:eastAsia="맑은 고딕" w:hint="eastAsia"/>
          <w:sz w:val="20"/>
          <w:szCs w:val="20"/>
        </w:rPr>
        <w:t xml:space="preserve">element Array </w:t>
      </w:r>
      <w:r w:rsidR="00F31ED0">
        <w:rPr>
          <w:rFonts w:eastAsia="맑은 고딕" w:hint="eastAsia"/>
          <w:sz w:val="20"/>
          <w:szCs w:val="20"/>
        </w:rPr>
        <w:t xml:space="preserve">(AIP </w:t>
      </w:r>
      <w:r w:rsidR="00ED6D13">
        <w:rPr>
          <w:rFonts w:eastAsia="맑은 고딕" w:hint="eastAsia"/>
          <w:sz w:val="20"/>
          <w:szCs w:val="20"/>
        </w:rPr>
        <w:t xml:space="preserve">/ Semi-AIP </w:t>
      </w:r>
      <w:r w:rsidR="00F31ED0">
        <w:rPr>
          <w:rFonts w:eastAsia="맑은 고딕" w:hint="eastAsia"/>
          <w:sz w:val="20"/>
          <w:szCs w:val="20"/>
        </w:rPr>
        <w:t>module)</w:t>
      </w:r>
      <w:r w:rsidR="00C31C6F">
        <w:rPr>
          <w:rFonts w:eastAsia="맑은 고딕" w:hint="eastAsia"/>
          <w:sz w:val="20"/>
          <w:szCs w:val="20"/>
        </w:rPr>
        <w:t xml:space="preserve"> for</w:t>
      </w:r>
      <w:r w:rsidRPr="00C31C6F">
        <w:rPr>
          <w:rFonts w:eastAsia="맑은 고딕"/>
          <w:sz w:val="20"/>
          <w:szCs w:val="20"/>
        </w:rPr>
        <w:t xml:space="preserve"> beam</w:t>
      </w:r>
      <w:r w:rsidR="00C31C6F">
        <w:rPr>
          <w:rFonts w:eastAsia="맑은 고딕" w:hint="eastAsia"/>
          <w:sz w:val="20"/>
          <w:szCs w:val="20"/>
        </w:rPr>
        <w:t>form</w:t>
      </w:r>
      <w:r w:rsidR="00F31ED0">
        <w:rPr>
          <w:rFonts w:eastAsia="맑은 고딕" w:hint="eastAsia"/>
          <w:sz w:val="20"/>
          <w:szCs w:val="20"/>
        </w:rPr>
        <w:t>ing/sweeping</w:t>
      </w:r>
      <w:r w:rsidRPr="00C31C6F">
        <w:rPr>
          <w:rFonts w:eastAsia="맑은 고딕"/>
          <w:sz w:val="20"/>
          <w:szCs w:val="20"/>
        </w:rPr>
        <w:t xml:space="preserve"> capability.</w:t>
      </w:r>
    </w:p>
    <w:p w14:paraId="2907F468" w14:textId="77777777" w:rsidR="00F31ED0" w:rsidRDefault="00C31C6F" w:rsidP="00446451">
      <w:pPr>
        <w:pStyle w:val="af8"/>
        <w:widowControl w:val="0"/>
        <w:numPr>
          <w:ilvl w:val="0"/>
          <w:numId w:val="59"/>
        </w:numPr>
        <w:wordWrap w:val="0"/>
        <w:autoSpaceDE w:val="0"/>
        <w:autoSpaceDN w:val="0"/>
        <w:ind w:firstLineChars="0"/>
        <w:rPr>
          <w:rFonts w:eastAsia="맑은 고딕"/>
          <w:sz w:val="20"/>
          <w:szCs w:val="20"/>
        </w:rPr>
      </w:pPr>
      <w:r>
        <w:rPr>
          <w:rFonts w:eastAsia="맑은 고딕" w:hint="eastAsia"/>
          <w:sz w:val="20"/>
          <w:szCs w:val="20"/>
        </w:rPr>
        <w:t>From around 7 to 15 GHz : closer to between FR1</w:t>
      </w:r>
      <w:r w:rsidR="00BC4DCC">
        <w:rPr>
          <w:rFonts w:eastAsia="맑은 고딕" w:hint="eastAsia"/>
          <w:sz w:val="20"/>
          <w:szCs w:val="20"/>
        </w:rPr>
        <w:t>&amp;</w:t>
      </w:r>
      <w:r>
        <w:rPr>
          <w:rFonts w:eastAsia="맑은 고딕" w:hint="eastAsia"/>
          <w:sz w:val="20"/>
          <w:szCs w:val="20"/>
        </w:rPr>
        <w:t xml:space="preserve"> FR2 characteristics </w:t>
      </w:r>
    </w:p>
    <w:p w14:paraId="3E2AE4D1" w14:textId="42E01164" w:rsidR="00C31C6F" w:rsidRDefault="00F31ED0" w:rsidP="00F31ED0">
      <w:pPr>
        <w:pStyle w:val="af8"/>
        <w:widowControl w:val="0"/>
        <w:wordWrap w:val="0"/>
        <w:autoSpaceDE w:val="0"/>
        <w:autoSpaceDN w:val="0"/>
        <w:ind w:left="360" w:firstLineChars="0" w:firstLine="360"/>
        <w:rPr>
          <w:rFonts w:eastAsia="맑은 고딕"/>
          <w:sz w:val="20"/>
          <w:szCs w:val="20"/>
        </w:rPr>
      </w:pPr>
      <w:r>
        <w:rPr>
          <w:rFonts w:eastAsia="맑은 고딕" w:hint="eastAsia"/>
          <w:sz w:val="20"/>
          <w:szCs w:val="20"/>
        </w:rPr>
        <w:t>;</w:t>
      </w:r>
      <w:r w:rsidR="00C31C6F">
        <w:rPr>
          <w:rFonts w:eastAsia="맑은 고딕" w:hint="eastAsia"/>
          <w:sz w:val="20"/>
          <w:szCs w:val="20"/>
        </w:rPr>
        <w:t xml:space="preserve"> directivity antenna for pathloss</w:t>
      </w:r>
      <w:r>
        <w:rPr>
          <w:rFonts w:eastAsia="맑은 고딕" w:hint="eastAsia"/>
          <w:sz w:val="20"/>
          <w:szCs w:val="20"/>
        </w:rPr>
        <w:t xml:space="preserve"> compensation</w:t>
      </w:r>
    </w:p>
    <w:p w14:paraId="4E70C293" w14:textId="77777777" w:rsidR="00BC4DCC" w:rsidRDefault="00BC4DCC" w:rsidP="00BC4DCC">
      <w:pPr>
        <w:jc w:val="both"/>
        <w:rPr>
          <w:rFonts w:eastAsia="맑은 고딕"/>
          <w:b/>
          <w:bCs/>
          <w:sz w:val="20"/>
          <w:szCs w:val="20"/>
        </w:rPr>
      </w:pPr>
    </w:p>
    <w:p w14:paraId="04D8BB92" w14:textId="77777777" w:rsidR="00FD2B75" w:rsidRDefault="00BC4DCC" w:rsidP="00BC4DCC">
      <w:pPr>
        <w:jc w:val="both"/>
        <w:rPr>
          <w:rFonts w:eastAsia="맑은 고딕"/>
          <w:sz w:val="20"/>
          <w:szCs w:val="20"/>
        </w:rPr>
      </w:pPr>
      <w:r w:rsidRPr="00BC4DCC">
        <w:rPr>
          <w:rFonts w:eastAsia="맑은 고딕"/>
          <w:b/>
          <w:bCs/>
          <w:sz w:val="20"/>
          <w:szCs w:val="20"/>
        </w:rPr>
        <w:t>Advantage:</w:t>
      </w:r>
      <w:r w:rsidRPr="00BC4DCC">
        <w:rPr>
          <w:rFonts w:eastAsia="맑은 고딕"/>
          <w:sz w:val="20"/>
          <w:szCs w:val="20"/>
        </w:rPr>
        <w:t> </w:t>
      </w:r>
    </w:p>
    <w:p w14:paraId="56ACC8CD" w14:textId="7DD6E1C3" w:rsidR="00C60567" w:rsidRPr="00FD2B75" w:rsidRDefault="00BC4DCC" w:rsidP="00FD2B75">
      <w:pPr>
        <w:pStyle w:val="af8"/>
        <w:numPr>
          <w:ilvl w:val="0"/>
          <w:numId w:val="60"/>
        </w:numPr>
        <w:ind w:firstLineChars="0"/>
        <w:jc w:val="both"/>
        <w:rPr>
          <w:rFonts w:eastAsia="맑은 고딕"/>
          <w:sz w:val="20"/>
          <w:szCs w:val="20"/>
        </w:rPr>
      </w:pPr>
      <w:r w:rsidRPr="00FD2B75">
        <w:rPr>
          <w:rFonts w:eastAsia="맑은 고딕"/>
          <w:sz w:val="20"/>
          <w:szCs w:val="20"/>
        </w:rPr>
        <w:t>Minimum 3GPP specification with compensation for the gray area, addressing the drawback of path loss.</w:t>
      </w:r>
    </w:p>
    <w:p w14:paraId="6E102E8E" w14:textId="67D986EB" w:rsidR="00FD2B75" w:rsidRPr="00FD2B75" w:rsidRDefault="00FD2B75" w:rsidP="00FD2B75">
      <w:pPr>
        <w:pStyle w:val="af8"/>
        <w:numPr>
          <w:ilvl w:val="0"/>
          <w:numId w:val="60"/>
        </w:numPr>
        <w:ind w:firstLineChars="0"/>
        <w:jc w:val="both"/>
        <w:rPr>
          <w:rFonts w:eastAsia="맑은 고딕"/>
          <w:sz w:val="20"/>
          <w:szCs w:val="20"/>
        </w:rPr>
      </w:pPr>
      <w:r w:rsidRPr="00FD2B75">
        <w:rPr>
          <w:rFonts w:eastAsia="맑은 고딕"/>
          <w:sz w:val="20"/>
          <w:szCs w:val="20"/>
        </w:rPr>
        <w:t>Clarification of the definition of the gray area using criteria</w:t>
      </w:r>
    </w:p>
    <w:p w14:paraId="3AE1090E" w14:textId="5B757ED2" w:rsidR="00BC4DCC" w:rsidRDefault="00BC4DCC" w:rsidP="00BC4DCC">
      <w:pPr>
        <w:jc w:val="both"/>
        <w:rPr>
          <w:rFonts w:eastAsia="맑은 고딕"/>
          <w:sz w:val="20"/>
          <w:szCs w:val="20"/>
        </w:rPr>
      </w:pPr>
      <w:r w:rsidRPr="00BC4DCC">
        <w:rPr>
          <w:rFonts w:eastAsia="맑은 고딕" w:hint="eastAsia"/>
          <w:b/>
          <w:bCs/>
          <w:sz w:val="20"/>
          <w:szCs w:val="20"/>
        </w:rPr>
        <w:t xml:space="preserve">Disadvantage : </w:t>
      </w:r>
      <w:r w:rsidR="00FD2B75" w:rsidRPr="00FD2B75">
        <w:rPr>
          <w:rFonts w:eastAsia="맑은 고딕"/>
          <w:sz w:val="20"/>
          <w:szCs w:val="20"/>
        </w:rPr>
        <w:t>Impact on standards when using antennas with 2–3 dBi directivity instead of typical 0 dBi antennas.</w:t>
      </w:r>
    </w:p>
    <w:p w14:paraId="348C31B7" w14:textId="77777777" w:rsidR="007A7E75" w:rsidRDefault="007A7E75" w:rsidP="00BC4DCC">
      <w:pPr>
        <w:jc w:val="both"/>
        <w:rPr>
          <w:rFonts w:eastAsia="맑은 고딕"/>
          <w:sz w:val="20"/>
          <w:szCs w:val="20"/>
        </w:rPr>
      </w:pPr>
    </w:p>
    <w:p w14:paraId="42BA5558" w14:textId="0A7AE1DB" w:rsidR="007A7E75" w:rsidRPr="00BC4DCC" w:rsidRDefault="00F31ED0" w:rsidP="00F31ED0">
      <w:pPr>
        <w:jc w:val="center"/>
        <w:rPr>
          <w:rFonts w:eastAsia="맑은 고딕" w:hint="eastAsia"/>
          <w:b/>
          <w:bCs/>
          <w:sz w:val="20"/>
          <w:szCs w:val="20"/>
        </w:rPr>
      </w:pPr>
      <w:r>
        <w:rPr>
          <w:rFonts w:eastAsia="맑은 고딕"/>
          <w:b/>
          <w:bCs/>
          <w:noProof/>
          <w:sz w:val="20"/>
          <w:szCs w:val="20"/>
        </w:rPr>
        <w:lastRenderedPageBreak/>
        <w:drawing>
          <wp:inline distT="0" distB="0" distL="0" distR="0" wp14:anchorId="3408E795" wp14:editId="302C5535">
            <wp:extent cx="4006850" cy="1309012"/>
            <wp:effectExtent l="0" t="0" r="0" b="0"/>
            <wp:docPr id="1960519292"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41275" cy="1320258"/>
                    </a:xfrm>
                    <a:prstGeom prst="rect">
                      <a:avLst/>
                    </a:prstGeom>
                    <a:noFill/>
                  </pic:spPr>
                </pic:pic>
              </a:graphicData>
            </a:graphic>
          </wp:inline>
        </w:drawing>
      </w:r>
    </w:p>
    <w:p w14:paraId="3575BF56" w14:textId="77777777" w:rsidR="00C60567" w:rsidRDefault="00C60567" w:rsidP="00F63695">
      <w:pPr>
        <w:jc w:val="both"/>
        <w:rPr>
          <w:rFonts w:eastAsia="맑은 고딕"/>
          <w:b/>
          <w:bCs/>
          <w:sz w:val="20"/>
          <w:szCs w:val="20"/>
        </w:rPr>
      </w:pPr>
    </w:p>
    <w:p w14:paraId="6F0736C3" w14:textId="149A6CFE" w:rsidR="00FD2B75" w:rsidRDefault="00FD2B75" w:rsidP="00FD2B75">
      <w:pPr>
        <w:jc w:val="center"/>
        <w:rPr>
          <w:rFonts w:eastAsia="맑은 고딕"/>
          <w:b/>
          <w:bCs/>
          <w:sz w:val="20"/>
          <w:szCs w:val="20"/>
        </w:rPr>
      </w:pPr>
      <w:r w:rsidRPr="00FD2B75">
        <w:rPr>
          <w:rFonts w:eastAsia="맑은 고딕" w:hint="eastAsia"/>
          <w:b/>
          <w:bCs/>
          <w:sz w:val="20"/>
          <w:szCs w:val="20"/>
        </w:rPr>
        <w:t xml:space="preserve"> </w:t>
      </w:r>
      <w:r>
        <w:rPr>
          <w:rFonts w:eastAsia="맑은 고딕" w:hint="eastAsia"/>
          <w:b/>
          <w:bCs/>
          <w:sz w:val="20"/>
          <w:szCs w:val="20"/>
        </w:rPr>
        <w:t xml:space="preserve">Figure </w:t>
      </w:r>
      <w:r>
        <w:rPr>
          <w:rFonts w:eastAsia="맑은 고딕" w:hint="eastAsia"/>
          <w:b/>
          <w:bCs/>
          <w:sz w:val="20"/>
          <w:szCs w:val="20"/>
        </w:rPr>
        <w:t>2</w:t>
      </w:r>
      <w:r>
        <w:rPr>
          <w:rFonts w:eastAsia="맑은 고딕" w:hint="eastAsia"/>
          <w:b/>
          <w:bCs/>
          <w:sz w:val="20"/>
          <w:szCs w:val="20"/>
        </w:rPr>
        <w:t>.</w:t>
      </w:r>
    </w:p>
    <w:p w14:paraId="2D07A1A6" w14:textId="02CCCA02" w:rsidR="00C60567" w:rsidRDefault="00C60567" w:rsidP="00FD2B75">
      <w:pPr>
        <w:jc w:val="center"/>
        <w:rPr>
          <w:rFonts w:eastAsia="맑은 고딕"/>
          <w:b/>
          <w:bCs/>
          <w:sz w:val="20"/>
          <w:szCs w:val="20"/>
        </w:rPr>
      </w:pPr>
    </w:p>
    <w:p w14:paraId="1D005EF9" w14:textId="77777777" w:rsidR="00FD2B75" w:rsidRPr="00C31C6F" w:rsidRDefault="00FD2B75" w:rsidP="007A7E75">
      <w:pPr>
        <w:pStyle w:val="af8"/>
        <w:widowControl w:val="0"/>
        <w:numPr>
          <w:ilvl w:val="0"/>
          <w:numId w:val="63"/>
        </w:numPr>
        <w:wordWrap w:val="0"/>
        <w:autoSpaceDE w:val="0"/>
        <w:autoSpaceDN w:val="0"/>
        <w:ind w:firstLineChars="0"/>
        <w:rPr>
          <w:rFonts w:eastAsia="맑은 고딕"/>
          <w:sz w:val="20"/>
          <w:szCs w:val="20"/>
        </w:rPr>
      </w:pPr>
      <w:r w:rsidRPr="00C31C6F">
        <w:rPr>
          <w:rFonts w:eastAsia="맑은 고딕"/>
          <w:sz w:val="20"/>
          <w:szCs w:val="20"/>
        </w:rPr>
        <w:t xml:space="preserve">Around 7 GHz: closer to FR1 characteristics; </w:t>
      </w:r>
    </w:p>
    <w:p w14:paraId="32484655" w14:textId="77777777" w:rsidR="00FD2B75" w:rsidRDefault="00FD2B75" w:rsidP="007A7E75">
      <w:pPr>
        <w:pStyle w:val="af8"/>
        <w:widowControl w:val="0"/>
        <w:numPr>
          <w:ilvl w:val="0"/>
          <w:numId w:val="63"/>
        </w:numPr>
        <w:wordWrap w:val="0"/>
        <w:autoSpaceDE w:val="0"/>
        <w:autoSpaceDN w:val="0"/>
        <w:ind w:firstLineChars="0"/>
        <w:rPr>
          <w:rFonts w:eastAsia="맑은 고딕"/>
          <w:sz w:val="20"/>
          <w:szCs w:val="20"/>
        </w:rPr>
      </w:pPr>
      <w:r w:rsidRPr="00C31C6F">
        <w:rPr>
          <w:rFonts w:eastAsia="맑은 고딕"/>
          <w:sz w:val="20"/>
          <w:szCs w:val="20"/>
        </w:rPr>
        <w:t xml:space="preserve">Around 15 GHz: closer to FR2 characteristics; </w:t>
      </w:r>
      <w:r>
        <w:rPr>
          <w:rFonts w:eastAsia="맑은 고딕" w:hint="eastAsia"/>
          <w:sz w:val="20"/>
          <w:szCs w:val="20"/>
        </w:rPr>
        <w:t xml:space="preserve">eq. </w:t>
      </w:r>
      <w:r w:rsidRPr="00C31C6F">
        <w:rPr>
          <w:rFonts w:eastAsia="맑은 고딕"/>
          <w:sz w:val="20"/>
          <w:szCs w:val="20"/>
        </w:rPr>
        <w:t>4</w:t>
      </w:r>
      <w:r w:rsidRPr="00C31C6F">
        <w:rPr>
          <w:rFonts w:eastAsia="맑은 고딕" w:hint="eastAsia"/>
          <w:sz w:val="20"/>
          <w:szCs w:val="20"/>
        </w:rPr>
        <w:t xml:space="preserve"> </w:t>
      </w:r>
      <w:r>
        <w:rPr>
          <w:rFonts w:eastAsia="맑은 고딕" w:hint="eastAsia"/>
          <w:sz w:val="20"/>
          <w:szCs w:val="20"/>
        </w:rPr>
        <w:t>element w/</w:t>
      </w:r>
      <w:r w:rsidRPr="00C31C6F">
        <w:rPr>
          <w:rFonts w:eastAsia="맑은 고딕"/>
          <w:sz w:val="20"/>
          <w:szCs w:val="20"/>
        </w:rPr>
        <w:t xml:space="preserve"> 1-</w:t>
      </w:r>
      <w:r>
        <w:rPr>
          <w:rFonts w:eastAsia="맑은 고딕" w:hint="eastAsia"/>
          <w:sz w:val="20"/>
          <w:szCs w:val="20"/>
        </w:rPr>
        <w:t xml:space="preserve"> Array P</w:t>
      </w:r>
      <w:r w:rsidRPr="00C31C6F">
        <w:rPr>
          <w:rFonts w:eastAsia="맑은 고딕"/>
          <w:sz w:val="20"/>
          <w:szCs w:val="20"/>
        </w:rPr>
        <w:t>anel</w:t>
      </w:r>
      <w:r>
        <w:rPr>
          <w:rFonts w:eastAsia="맑은 고딕" w:hint="eastAsia"/>
          <w:sz w:val="20"/>
          <w:szCs w:val="20"/>
        </w:rPr>
        <w:t xml:space="preserve"> for</w:t>
      </w:r>
      <w:r w:rsidRPr="00C31C6F">
        <w:rPr>
          <w:rFonts w:eastAsia="맑은 고딕"/>
          <w:sz w:val="20"/>
          <w:szCs w:val="20"/>
        </w:rPr>
        <w:t xml:space="preserve"> beam</w:t>
      </w:r>
      <w:r>
        <w:rPr>
          <w:rFonts w:eastAsia="맑은 고딕" w:hint="eastAsia"/>
          <w:sz w:val="20"/>
          <w:szCs w:val="20"/>
        </w:rPr>
        <w:t>forming</w:t>
      </w:r>
      <w:r w:rsidRPr="00C31C6F">
        <w:rPr>
          <w:rFonts w:eastAsia="맑은 고딕"/>
          <w:sz w:val="20"/>
          <w:szCs w:val="20"/>
        </w:rPr>
        <w:t xml:space="preserve"> capability.</w:t>
      </w:r>
    </w:p>
    <w:p w14:paraId="3A9B5ED3" w14:textId="4F1823D1" w:rsidR="007A7E75" w:rsidRDefault="007A7E75" w:rsidP="007A7E75">
      <w:pPr>
        <w:pStyle w:val="af8"/>
        <w:widowControl w:val="0"/>
        <w:numPr>
          <w:ilvl w:val="0"/>
          <w:numId w:val="63"/>
        </w:numPr>
        <w:wordWrap w:val="0"/>
        <w:autoSpaceDE w:val="0"/>
        <w:autoSpaceDN w:val="0"/>
        <w:ind w:firstLineChars="0"/>
        <w:rPr>
          <w:rFonts w:eastAsia="맑은 고딕"/>
          <w:sz w:val="20"/>
          <w:szCs w:val="20"/>
        </w:rPr>
      </w:pPr>
      <w:r>
        <w:rPr>
          <w:rFonts w:eastAsia="맑은 고딕" w:hint="eastAsia"/>
          <w:sz w:val="20"/>
          <w:szCs w:val="20"/>
        </w:rPr>
        <w:t xml:space="preserve">From </w:t>
      </w:r>
      <w:r>
        <w:rPr>
          <w:rFonts w:eastAsia="맑은 고딕" w:hint="eastAsia"/>
          <w:sz w:val="20"/>
          <w:szCs w:val="20"/>
        </w:rPr>
        <w:t>around 7 to 15 GHz :</w:t>
      </w:r>
      <w:r>
        <w:rPr>
          <w:rFonts w:eastAsia="맑은 고딕" w:hint="eastAsia"/>
          <w:sz w:val="20"/>
          <w:szCs w:val="20"/>
        </w:rPr>
        <w:t xml:space="preserve"> </w:t>
      </w:r>
      <w:r w:rsidR="00F31ED0">
        <w:rPr>
          <w:rFonts w:eastAsia="맑은 고딕" w:hint="eastAsia"/>
          <w:sz w:val="20"/>
          <w:szCs w:val="20"/>
        </w:rPr>
        <w:t>F.F.S</w:t>
      </w:r>
    </w:p>
    <w:p w14:paraId="70F91891" w14:textId="2A17FB77" w:rsidR="007A7E75" w:rsidRPr="00F31ED0" w:rsidRDefault="007A7E75" w:rsidP="00F31ED0">
      <w:pPr>
        <w:widowControl w:val="0"/>
        <w:wordWrap w:val="0"/>
        <w:autoSpaceDE w:val="0"/>
        <w:autoSpaceDN w:val="0"/>
        <w:rPr>
          <w:rFonts w:eastAsia="맑은 고딕" w:hint="eastAsia"/>
          <w:sz w:val="20"/>
          <w:szCs w:val="20"/>
        </w:rPr>
      </w:pPr>
    </w:p>
    <w:p w14:paraId="420958EE" w14:textId="77777777" w:rsidR="00C31C6F" w:rsidRDefault="00C31C6F" w:rsidP="00F63695">
      <w:pPr>
        <w:jc w:val="both"/>
        <w:rPr>
          <w:rFonts w:eastAsia="맑은 고딕" w:hint="eastAsia"/>
          <w:b/>
          <w:bCs/>
          <w:sz w:val="20"/>
          <w:szCs w:val="20"/>
        </w:rPr>
      </w:pPr>
    </w:p>
    <w:p w14:paraId="613E44E2" w14:textId="77777777" w:rsidR="00F34F39" w:rsidRPr="0024106B" w:rsidRDefault="00F34F39" w:rsidP="00D21E8E">
      <w:pPr>
        <w:jc w:val="center"/>
        <w:rPr>
          <w:rFonts w:eastAsia="맑은 고딕" w:hint="eastAsia"/>
          <w:sz w:val="20"/>
          <w:szCs w:val="20"/>
        </w:rPr>
      </w:pPr>
    </w:p>
    <w:p w14:paraId="23FAD379" w14:textId="77777777" w:rsidR="000D142D" w:rsidRDefault="000D142D" w:rsidP="00E66C8E">
      <w:pPr>
        <w:pStyle w:val="1"/>
      </w:pPr>
      <w:r>
        <w:t>References</w:t>
      </w:r>
    </w:p>
    <w:p w14:paraId="3B782028" w14:textId="269C45DC" w:rsidR="009052BA" w:rsidRDefault="000D142D" w:rsidP="00C43F21">
      <w:pPr>
        <w:rPr>
          <w:rFonts w:eastAsia="맑은 고딕"/>
          <w:sz w:val="20"/>
          <w:szCs w:val="20"/>
        </w:rPr>
      </w:pPr>
      <w:r w:rsidRPr="00726E1A">
        <w:rPr>
          <w:sz w:val="20"/>
          <w:szCs w:val="20"/>
        </w:rPr>
        <w:t xml:space="preserve">[1] </w:t>
      </w:r>
      <w:r w:rsidR="00F22613">
        <w:rPr>
          <w:rFonts w:eastAsia="맑은 고딕" w:hint="eastAsia"/>
          <w:sz w:val="20"/>
          <w:szCs w:val="20"/>
        </w:rPr>
        <w:t xml:space="preserve">R4-2514626 WF on 6G Spectrum, </w:t>
      </w:r>
      <w:r w:rsidR="00F22613" w:rsidRPr="00726E1A">
        <w:rPr>
          <w:sz w:val="20"/>
          <w:szCs w:val="20"/>
        </w:rPr>
        <w:t>3GPP TSG-RAN4 Meeting #116</w:t>
      </w:r>
      <w:r w:rsidR="00F22613">
        <w:rPr>
          <w:rFonts w:eastAsia="맑은 고딕" w:hint="eastAsia"/>
          <w:sz w:val="20"/>
          <w:szCs w:val="20"/>
        </w:rPr>
        <w:t xml:space="preserve"> bis</w:t>
      </w:r>
    </w:p>
    <w:p w14:paraId="1C949E87" w14:textId="77777777" w:rsidR="000D7D19" w:rsidRDefault="000D7D19" w:rsidP="00C43F21">
      <w:pPr>
        <w:rPr>
          <w:rFonts w:eastAsia="맑은 고딕"/>
          <w:sz w:val="20"/>
          <w:szCs w:val="20"/>
        </w:rPr>
      </w:pPr>
    </w:p>
    <w:p w14:paraId="67C3A154" w14:textId="0E33A8D1" w:rsidR="000D7D19" w:rsidRPr="00446451" w:rsidRDefault="000D7D19" w:rsidP="00C43F21">
      <w:pPr>
        <w:rPr>
          <w:rFonts w:eastAsia="맑은 고딕"/>
          <w:sz w:val="20"/>
          <w:szCs w:val="20"/>
        </w:rPr>
      </w:pPr>
    </w:p>
    <w:sectPr w:rsidR="000D7D19" w:rsidRPr="00446451" w:rsidSect="00726E1A">
      <w:headerReference w:type="even"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00A4B" w14:textId="77777777" w:rsidR="002F7E3C" w:rsidRDefault="002F7E3C" w:rsidP="006426F4">
      <w:r>
        <w:separator/>
      </w:r>
    </w:p>
  </w:endnote>
  <w:endnote w:type="continuationSeparator" w:id="0">
    <w:p w14:paraId="77E94F8F" w14:textId="77777777" w:rsidR="002F7E3C" w:rsidRDefault="002F7E3C" w:rsidP="00642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NanumGothic">
    <w:altName w:val="나눔고딕"/>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바탕체">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BDABD" w14:textId="77777777" w:rsidR="002F7E3C" w:rsidRDefault="002F7E3C" w:rsidP="006426F4">
      <w:r>
        <w:separator/>
      </w:r>
    </w:p>
  </w:footnote>
  <w:footnote w:type="continuationSeparator" w:id="0">
    <w:p w14:paraId="31A6D53F" w14:textId="77777777" w:rsidR="002F7E3C" w:rsidRDefault="002F7E3C" w:rsidP="00642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26F1" w14:textId="2DBFEB33" w:rsidR="00276BE0" w:rsidRDefault="00276BE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9CD6EA"/>
    <w:lvl w:ilvl="0">
      <w:start w:val="1"/>
      <w:numFmt w:val="decimal"/>
      <w:lvlText w:val="%1."/>
      <w:lvlJc w:val="left"/>
      <w:pPr>
        <w:tabs>
          <w:tab w:val="num" w:pos="1800"/>
        </w:tabs>
        <w:ind w:left="18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0B68FB"/>
    <w:multiLevelType w:val="multilevel"/>
    <w:tmpl w:val="42F06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C3150E"/>
    <w:multiLevelType w:val="multilevel"/>
    <w:tmpl w:val="8A2055BA"/>
    <w:lvl w:ilvl="0">
      <w:start w:val="1"/>
      <w:numFmt w:val="decimal"/>
      <w:pStyle w:val="1"/>
      <w:lvlText w:val="%1."/>
      <w:lvlJc w:val="left"/>
      <w:pPr>
        <w:ind w:left="6090" w:hanging="420"/>
      </w:pPr>
    </w:lvl>
    <w:lvl w:ilvl="1">
      <w:start w:val="1"/>
      <w:numFmt w:val="decimal"/>
      <w:pStyle w:val="2"/>
      <w:isLgl/>
      <w:lvlText w:val="%1.%2"/>
      <w:lvlJc w:val="left"/>
      <w:pPr>
        <w:ind w:left="4045"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46C5E"/>
    <w:multiLevelType w:val="multilevel"/>
    <w:tmpl w:val="4A60B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4333DE"/>
    <w:multiLevelType w:val="hybridMultilevel"/>
    <w:tmpl w:val="73EA337E"/>
    <w:lvl w:ilvl="0" w:tplc="FFFFFFFF">
      <w:start w:val="1"/>
      <w:numFmt w:val="decimal"/>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1" w15:restartNumberingAfterBreak="0">
    <w:nsid w:val="15616659"/>
    <w:multiLevelType w:val="hybridMultilevel"/>
    <w:tmpl w:val="54BE8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A92881"/>
    <w:multiLevelType w:val="hybridMultilevel"/>
    <w:tmpl w:val="47F04120"/>
    <w:lvl w:ilvl="0" w:tplc="4D6EFDC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21F85C45"/>
    <w:multiLevelType w:val="multilevel"/>
    <w:tmpl w:val="2D2E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032FA6"/>
    <w:multiLevelType w:val="hybridMultilevel"/>
    <w:tmpl w:val="F6909F2A"/>
    <w:lvl w:ilvl="0" w:tplc="04090009">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26955C61"/>
    <w:multiLevelType w:val="hybridMultilevel"/>
    <w:tmpl w:val="49023006"/>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7" w15:restartNumberingAfterBreak="0">
    <w:nsid w:val="27D72593"/>
    <w:multiLevelType w:val="multilevel"/>
    <w:tmpl w:val="5776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FB53B5"/>
    <w:multiLevelType w:val="hybridMultilevel"/>
    <w:tmpl w:val="2E1C57A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5"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9" w15:restartNumberingAfterBreak="0">
    <w:nsid w:val="3B33429A"/>
    <w:multiLevelType w:val="multilevel"/>
    <w:tmpl w:val="A148FA1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421CC7"/>
    <w:multiLevelType w:val="hybridMultilevel"/>
    <w:tmpl w:val="40B4A9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D4116C"/>
    <w:multiLevelType w:val="multilevel"/>
    <w:tmpl w:val="108C2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AAF537C"/>
    <w:multiLevelType w:val="multilevel"/>
    <w:tmpl w:val="15860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D5D3E"/>
    <w:multiLevelType w:val="hybridMultilevel"/>
    <w:tmpl w:val="316E97F4"/>
    <w:lvl w:ilvl="0" w:tplc="A6801514">
      <w:start w:val="2"/>
      <w:numFmt w:val="bullet"/>
      <w:pStyle w:val="11"/>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39" w15:restartNumberingAfterBreak="0">
    <w:nsid w:val="532744D6"/>
    <w:multiLevelType w:val="hybridMultilevel"/>
    <w:tmpl w:val="10B2D726"/>
    <w:lvl w:ilvl="0" w:tplc="041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532B5D50"/>
    <w:multiLevelType w:val="hybridMultilevel"/>
    <w:tmpl w:val="49023006"/>
    <w:lvl w:ilvl="0" w:tplc="E408A5E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562D3AE4"/>
    <w:multiLevelType w:val="multilevel"/>
    <w:tmpl w:val="EED4C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43"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8B73482"/>
    <w:multiLevelType w:val="hybridMultilevel"/>
    <w:tmpl w:val="1C46F44E"/>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04190005">
      <w:start w:val="1"/>
      <w:numFmt w:val="bullet"/>
      <w:lvlText w:val=""/>
      <w:lvlJc w:val="left"/>
      <w:pPr>
        <w:ind w:left="576" w:hanging="360"/>
      </w:pPr>
      <w:rPr>
        <w:rFonts w:ascii="Wingdings" w:hAnsi="Wingdings" w:hint="default"/>
      </w:rPr>
    </w:lvl>
    <w:lvl w:ilvl="3" w:tplc="04190001">
      <w:start w:val="1"/>
      <w:numFmt w:val="bullet"/>
      <w:lvlText w:val=""/>
      <w:lvlJc w:val="left"/>
      <w:pPr>
        <w:ind w:left="1296" w:hanging="360"/>
      </w:pPr>
      <w:rPr>
        <w:rFonts w:ascii="Symbol" w:hAnsi="Symbol" w:hint="default"/>
      </w:rPr>
    </w:lvl>
    <w:lvl w:ilvl="4" w:tplc="04190003" w:tentative="1">
      <w:start w:val="1"/>
      <w:numFmt w:val="bullet"/>
      <w:lvlText w:val="o"/>
      <w:lvlJc w:val="left"/>
      <w:pPr>
        <w:ind w:left="2016" w:hanging="360"/>
      </w:pPr>
      <w:rPr>
        <w:rFonts w:ascii="Courier New" w:hAnsi="Courier New" w:cs="Courier New" w:hint="default"/>
      </w:rPr>
    </w:lvl>
    <w:lvl w:ilvl="5" w:tplc="04190005" w:tentative="1">
      <w:start w:val="1"/>
      <w:numFmt w:val="bullet"/>
      <w:lvlText w:val=""/>
      <w:lvlJc w:val="left"/>
      <w:pPr>
        <w:ind w:left="2736" w:hanging="360"/>
      </w:pPr>
      <w:rPr>
        <w:rFonts w:ascii="Wingdings" w:hAnsi="Wingdings"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45" w15:restartNumberingAfterBreak="0">
    <w:nsid w:val="5B6568FB"/>
    <w:multiLevelType w:val="hybridMultilevel"/>
    <w:tmpl w:val="F7F623DA"/>
    <w:lvl w:ilvl="0" w:tplc="C18CA21A">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7"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F631394"/>
    <w:multiLevelType w:val="hybridMultilevel"/>
    <w:tmpl w:val="9C42FC4C"/>
    <w:lvl w:ilvl="0" w:tplc="2F0AE19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5FC13599"/>
    <w:multiLevelType w:val="multilevel"/>
    <w:tmpl w:val="19A2CE2E"/>
    <w:lvl w:ilvl="0">
      <w:start w:val="1"/>
      <w:numFmt w:val="decimal"/>
      <w:pStyle w:val="12"/>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0" w15:restartNumberingAfterBreak="0">
    <w:nsid w:val="605A2468"/>
    <w:multiLevelType w:val="hybridMultilevel"/>
    <w:tmpl w:val="C0A63BC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66A10E11"/>
    <w:multiLevelType w:val="hybridMultilevel"/>
    <w:tmpl w:val="44389948"/>
    <w:lvl w:ilvl="0" w:tplc="0AAEF0C2">
      <w:start w:val="57"/>
      <w:numFmt w:val="bullet"/>
      <w:lvlText w:val="-"/>
      <w:lvlJc w:val="left"/>
      <w:pPr>
        <w:ind w:left="405" w:hanging="360"/>
      </w:pPr>
      <w:rPr>
        <w:rFonts w:ascii="Times New Roman" w:eastAsia="맑은 고딕" w:hAnsi="Times New Roman" w:cs="Times New Roman" w:hint="default"/>
      </w:rPr>
    </w:lvl>
    <w:lvl w:ilvl="1" w:tplc="B552B9E6">
      <w:start w:val="38"/>
      <w:numFmt w:val="bullet"/>
      <w:lvlText w:val="-"/>
      <w:lvlJc w:val="left"/>
      <w:pPr>
        <w:ind w:left="845" w:hanging="400"/>
      </w:pPr>
      <w:rPr>
        <w:rFonts w:ascii="Times New Roman" w:eastAsia="Times New Roman" w:hAnsi="Times New Roman" w:cs="Times New Roman"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52" w15:restartNumberingAfterBreak="0">
    <w:nsid w:val="67CE21BD"/>
    <w:multiLevelType w:val="hybridMultilevel"/>
    <w:tmpl w:val="2E9A2172"/>
    <w:lvl w:ilvl="0" w:tplc="43B851CA">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67F03D6B"/>
    <w:multiLevelType w:val="hybridMultilevel"/>
    <w:tmpl w:val="73EA337E"/>
    <w:lvl w:ilvl="0" w:tplc="981E4E9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4" w15:restartNumberingAfterBreak="0">
    <w:nsid w:val="6FC93045"/>
    <w:multiLevelType w:val="multilevel"/>
    <w:tmpl w:val="2C40F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41D5F52"/>
    <w:multiLevelType w:val="multilevel"/>
    <w:tmpl w:val="4774C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69801EC"/>
    <w:multiLevelType w:val="hybridMultilevel"/>
    <w:tmpl w:val="BE5AFCDC"/>
    <w:lvl w:ilvl="0" w:tplc="FFFFFFFF">
      <w:start w:val="1"/>
      <w:numFmt w:val="bullet"/>
      <w:pStyle w:val="40"/>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59"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665867890">
    <w:abstractNumId w:val="58"/>
  </w:num>
  <w:num w:numId="2" w16cid:durableId="230192192">
    <w:abstractNumId w:val="4"/>
  </w:num>
  <w:num w:numId="3" w16cid:durableId="1665477820">
    <w:abstractNumId w:val="28"/>
  </w:num>
  <w:num w:numId="4" w16cid:durableId="1225876323">
    <w:abstractNumId w:val="62"/>
  </w:num>
  <w:num w:numId="5" w16cid:durableId="2143695938">
    <w:abstractNumId w:val="24"/>
  </w:num>
  <w:num w:numId="6" w16cid:durableId="1277982389">
    <w:abstractNumId w:val="35"/>
  </w:num>
  <w:num w:numId="7" w16cid:durableId="2134670145">
    <w:abstractNumId w:val="63"/>
  </w:num>
  <w:num w:numId="8" w16cid:durableId="1104034405">
    <w:abstractNumId w:val="9"/>
  </w:num>
  <w:num w:numId="9" w16cid:durableId="393705120">
    <w:abstractNumId w:val="38"/>
  </w:num>
  <w:num w:numId="10" w16cid:durableId="754058327">
    <w:abstractNumId w:val="49"/>
  </w:num>
  <w:num w:numId="11" w16cid:durableId="826289343">
    <w:abstractNumId w:val="23"/>
  </w:num>
  <w:num w:numId="12" w16cid:durableId="2007585391">
    <w:abstractNumId w:val="20"/>
  </w:num>
  <w:num w:numId="13" w16cid:durableId="1046221809">
    <w:abstractNumId w:val="22"/>
  </w:num>
  <w:num w:numId="14" w16cid:durableId="408311468">
    <w:abstractNumId w:val="33"/>
  </w:num>
  <w:num w:numId="15" w16cid:durableId="1642225451">
    <w:abstractNumId w:val="27"/>
  </w:num>
  <w:num w:numId="16" w16cid:durableId="1752968731">
    <w:abstractNumId w:val="1"/>
  </w:num>
  <w:num w:numId="17" w16cid:durableId="2013532806">
    <w:abstractNumId w:val="18"/>
  </w:num>
  <w:num w:numId="18" w16cid:durableId="843402580">
    <w:abstractNumId w:val="60"/>
  </w:num>
  <w:num w:numId="19" w16cid:durableId="1389263885">
    <w:abstractNumId w:val="8"/>
  </w:num>
  <w:num w:numId="20" w16cid:durableId="634257552">
    <w:abstractNumId w:val="37"/>
  </w:num>
  <w:num w:numId="21" w16cid:durableId="2084060009">
    <w:abstractNumId w:val="26"/>
  </w:num>
  <w:num w:numId="22" w16cid:durableId="513299243">
    <w:abstractNumId w:val="55"/>
  </w:num>
  <w:num w:numId="23" w16cid:durableId="581328863">
    <w:abstractNumId w:val="61"/>
  </w:num>
  <w:num w:numId="24" w16cid:durableId="681203535">
    <w:abstractNumId w:val="44"/>
  </w:num>
  <w:num w:numId="25" w16cid:durableId="1084955651">
    <w:abstractNumId w:val="12"/>
  </w:num>
  <w:num w:numId="26" w16cid:durableId="381441345">
    <w:abstractNumId w:val="47"/>
  </w:num>
  <w:num w:numId="27" w16cid:durableId="1850168915">
    <w:abstractNumId w:val="34"/>
  </w:num>
  <w:num w:numId="28" w16cid:durableId="1809198372">
    <w:abstractNumId w:val="45"/>
  </w:num>
  <w:num w:numId="29" w16cid:durableId="2129860259">
    <w:abstractNumId w:val="42"/>
  </w:num>
  <w:num w:numId="30" w16cid:durableId="1878080761">
    <w:abstractNumId w:val="50"/>
  </w:num>
  <w:num w:numId="31" w16cid:durableId="336930403">
    <w:abstractNumId w:val="57"/>
  </w:num>
  <w:num w:numId="32" w16cid:durableId="126900214">
    <w:abstractNumId w:val="0"/>
  </w:num>
  <w:num w:numId="33" w16cid:durableId="282422530">
    <w:abstractNumId w:val="3"/>
  </w:num>
  <w:num w:numId="34" w16cid:durableId="1259875913">
    <w:abstractNumId w:val="30"/>
  </w:num>
  <w:num w:numId="35" w16cid:durableId="852765362">
    <w:abstractNumId w:val="5"/>
  </w:num>
  <w:num w:numId="36" w16cid:durableId="1795442476">
    <w:abstractNumId w:val="43"/>
  </w:num>
  <w:num w:numId="37" w16cid:durableId="69011070">
    <w:abstractNumId w:val="59"/>
  </w:num>
  <w:num w:numId="38" w16cid:durableId="1577782869">
    <w:abstractNumId w:val="7"/>
  </w:num>
  <w:num w:numId="39" w16cid:durableId="1813986038">
    <w:abstractNumId w:val="25"/>
  </w:num>
  <w:num w:numId="40" w16cid:durableId="1371879483">
    <w:abstractNumId w:val="46"/>
  </w:num>
  <w:num w:numId="41" w16cid:durableId="314727326">
    <w:abstractNumId w:val="11"/>
  </w:num>
  <w:num w:numId="42" w16cid:durableId="1360162534">
    <w:abstractNumId w:val="31"/>
  </w:num>
  <w:num w:numId="43" w16cid:durableId="478763460">
    <w:abstractNumId w:val="4"/>
  </w:num>
  <w:num w:numId="44" w16cid:durableId="1183519110">
    <w:abstractNumId w:val="39"/>
  </w:num>
  <w:num w:numId="45" w16cid:durableId="95834298">
    <w:abstractNumId w:val="32"/>
  </w:num>
  <w:num w:numId="46" w16cid:durableId="834227997">
    <w:abstractNumId w:val="48"/>
  </w:num>
  <w:num w:numId="47" w16cid:durableId="94980369">
    <w:abstractNumId w:val="41"/>
  </w:num>
  <w:num w:numId="48" w16cid:durableId="2004046399">
    <w:abstractNumId w:val="51"/>
  </w:num>
  <w:num w:numId="49" w16cid:durableId="1806047579">
    <w:abstractNumId w:val="54"/>
  </w:num>
  <w:num w:numId="50" w16cid:durableId="1850637928">
    <w:abstractNumId w:val="36"/>
  </w:num>
  <w:num w:numId="51" w16cid:durableId="522397778">
    <w:abstractNumId w:val="56"/>
  </w:num>
  <w:num w:numId="52" w16cid:durableId="1550993380">
    <w:abstractNumId w:val="14"/>
  </w:num>
  <w:num w:numId="53" w16cid:durableId="87432447">
    <w:abstractNumId w:val="21"/>
  </w:num>
  <w:num w:numId="54" w16cid:durableId="949701552">
    <w:abstractNumId w:val="2"/>
  </w:num>
  <w:num w:numId="55" w16cid:durableId="1061515302">
    <w:abstractNumId w:val="29"/>
  </w:num>
  <w:num w:numId="56" w16cid:durableId="1752501341">
    <w:abstractNumId w:val="17"/>
  </w:num>
  <w:num w:numId="57" w16cid:durableId="1903784317">
    <w:abstractNumId w:val="13"/>
  </w:num>
  <w:num w:numId="58" w16cid:durableId="1195995214">
    <w:abstractNumId w:val="52"/>
  </w:num>
  <w:num w:numId="59" w16cid:durableId="613941724">
    <w:abstractNumId w:val="40"/>
  </w:num>
  <w:num w:numId="60" w16cid:durableId="1781072997">
    <w:abstractNumId w:val="53"/>
  </w:num>
  <w:num w:numId="61" w16cid:durableId="1371956024">
    <w:abstractNumId w:val="19"/>
  </w:num>
  <w:num w:numId="62" w16cid:durableId="860704972">
    <w:abstractNumId w:val="15"/>
  </w:num>
  <w:num w:numId="63" w16cid:durableId="1137456360">
    <w:abstractNumId w:val="16"/>
  </w:num>
  <w:num w:numId="64" w16cid:durableId="60489891">
    <w:abstractNumId w:val="10"/>
  </w:num>
  <w:num w:numId="65" w16cid:durableId="1510559504">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embedSystemFonts/>
  <w:bordersDoNotSurroundHeader/>
  <w:bordersDoNotSurroundFooter/>
  <w:activeWritingStyle w:appName="MSWord" w:lang="pt-BR"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5FC"/>
    <w:rsid w:val="0000072C"/>
    <w:rsid w:val="00000C91"/>
    <w:rsid w:val="00001971"/>
    <w:rsid w:val="00001BE4"/>
    <w:rsid w:val="0000219A"/>
    <w:rsid w:val="0000223B"/>
    <w:rsid w:val="000023FC"/>
    <w:rsid w:val="000026E8"/>
    <w:rsid w:val="00002BF5"/>
    <w:rsid w:val="00002EA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58E"/>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4B6E"/>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6F3"/>
    <w:rsid w:val="00047811"/>
    <w:rsid w:val="00050E72"/>
    <w:rsid w:val="00052D4E"/>
    <w:rsid w:val="0005313F"/>
    <w:rsid w:val="000536B8"/>
    <w:rsid w:val="00053F9D"/>
    <w:rsid w:val="000541C9"/>
    <w:rsid w:val="00054E37"/>
    <w:rsid w:val="000552E8"/>
    <w:rsid w:val="0005544E"/>
    <w:rsid w:val="00055479"/>
    <w:rsid w:val="00056A67"/>
    <w:rsid w:val="00056B63"/>
    <w:rsid w:val="00061E71"/>
    <w:rsid w:val="00063225"/>
    <w:rsid w:val="00063966"/>
    <w:rsid w:val="00063D15"/>
    <w:rsid w:val="00064EA7"/>
    <w:rsid w:val="00065369"/>
    <w:rsid w:val="000671B1"/>
    <w:rsid w:val="0006731F"/>
    <w:rsid w:val="000674B4"/>
    <w:rsid w:val="00067A56"/>
    <w:rsid w:val="000706B1"/>
    <w:rsid w:val="00070B0E"/>
    <w:rsid w:val="00070C3A"/>
    <w:rsid w:val="00071721"/>
    <w:rsid w:val="00071963"/>
    <w:rsid w:val="00071F26"/>
    <w:rsid w:val="000726EB"/>
    <w:rsid w:val="000739BC"/>
    <w:rsid w:val="00073F2C"/>
    <w:rsid w:val="00074DA5"/>
    <w:rsid w:val="00075027"/>
    <w:rsid w:val="0007508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526"/>
    <w:rsid w:val="00085F34"/>
    <w:rsid w:val="00087B96"/>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89E"/>
    <w:rsid w:val="00095C57"/>
    <w:rsid w:val="000962A5"/>
    <w:rsid w:val="000A00B0"/>
    <w:rsid w:val="000A0757"/>
    <w:rsid w:val="000A0928"/>
    <w:rsid w:val="000A18DE"/>
    <w:rsid w:val="000A482F"/>
    <w:rsid w:val="000A4B4C"/>
    <w:rsid w:val="000A4DD6"/>
    <w:rsid w:val="000A4E5A"/>
    <w:rsid w:val="000A5F37"/>
    <w:rsid w:val="000A6C6A"/>
    <w:rsid w:val="000A6DC2"/>
    <w:rsid w:val="000A74F0"/>
    <w:rsid w:val="000A7B51"/>
    <w:rsid w:val="000B4410"/>
    <w:rsid w:val="000B52AE"/>
    <w:rsid w:val="000B5866"/>
    <w:rsid w:val="000B6430"/>
    <w:rsid w:val="000B71BE"/>
    <w:rsid w:val="000B7551"/>
    <w:rsid w:val="000B7FA9"/>
    <w:rsid w:val="000C12C0"/>
    <w:rsid w:val="000C1B5E"/>
    <w:rsid w:val="000C1F89"/>
    <w:rsid w:val="000C20C5"/>
    <w:rsid w:val="000C3417"/>
    <w:rsid w:val="000C4B64"/>
    <w:rsid w:val="000C4C67"/>
    <w:rsid w:val="000C5E1A"/>
    <w:rsid w:val="000C7353"/>
    <w:rsid w:val="000D01B0"/>
    <w:rsid w:val="000D0B10"/>
    <w:rsid w:val="000D1399"/>
    <w:rsid w:val="000D142D"/>
    <w:rsid w:val="000D1639"/>
    <w:rsid w:val="000D1DFE"/>
    <w:rsid w:val="000D2F5A"/>
    <w:rsid w:val="000D39D2"/>
    <w:rsid w:val="000D39D5"/>
    <w:rsid w:val="000D3AD3"/>
    <w:rsid w:val="000D3E0A"/>
    <w:rsid w:val="000D46CC"/>
    <w:rsid w:val="000D47E6"/>
    <w:rsid w:val="000D5016"/>
    <w:rsid w:val="000D51B6"/>
    <w:rsid w:val="000D5DB8"/>
    <w:rsid w:val="000D7865"/>
    <w:rsid w:val="000D7D01"/>
    <w:rsid w:val="000D7D19"/>
    <w:rsid w:val="000E0A5C"/>
    <w:rsid w:val="000E130E"/>
    <w:rsid w:val="000E1D75"/>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4FA3"/>
    <w:rsid w:val="000F5827"/>
    <w:rsid w:val="000F58FF"/>
    <w:rsid w:val="000F6B73"/>
    <w:rsid w:val="00100046"/>
    <w:rsid w:val="001016E7"/>
    <w:rsid w:val="00101FF3"/>
    <w:rsid w:val="00103AFA"/>
    <w:rsid w:val="001052B8"/>
    <w:rsid w:val="00107B25"/>
    <w:rsid w:val="00110687"/>
    <w:rsid w:val="00112BC2"/>
    <w:rsid w:val="00113514"/>
    <w:rsid w:val="00114FED"/>
    <w:rsid w:val="0011511E"/>
    <w:rsid w:val="00115696"/>
    <w:rsid w:val="00116446"/>
    <w:rsid w:val="00116922"/>
    <w:rsid w:val="00116B16"/>
    <w:rsid w:val="00116B40"/>
    <w:rsid w:val="00116DC5"/>
    <w:rsid w:val="0011700F"/>
    <w:rsid w:val="0011735B"/>
    <w:rsid w:val="001208BE"/>
    <w:rsid w:val="00120C08"/>
    <w:rsid w:val="00120F47"/>
    <w:rsid w:val="00121119"/>
    <w:rsid w:val="00122298"/>
    <w:rsid w:val="001223D8"/>
    <w:rsid w:val="00122B33"/>
    <w:rsid w:val="001250D9"/>
    <w:rsid w:val="00126124"/>
    <w:rsid w:val="00126381"/>
    <w:rsid w:val="001263E2"/>
    <w:rsid w:val="0012669B"/>
    <w:rsid w:val="001279C3"/>
    <w:rsid w:val="001320F2"/>
    <w:rsid w:val="00132CDF"/>
    <w:rsid w:val="001347A4"/>
    <w:rsid w:val="001363E3"/>
    <w:rsid w:val="001364AC"/>
    <w:rsid w:val="001364EC"/>
    <w:rsid w:val="001368EB"/>
    <w:rsid w:val="0013746D"/>
    <w:rsid w:val="00137A73"/>
    <w:rsid w:val="00137CA8"/>
    <w:rsid w:val="00137F1A"/>
    <w:rsid w:val="00140792"/>
    <w:rsid w:val="001418EC"/>
    <w:rsid w:val="00141930"/>
    <w:rsid w:val="00141A12"/>
    <w:rsid w:val="0014221A"/>
    <w:rsid w:val="001424D3"/>
    <w:rsid w:val="0014353B"/>
    <w:rsid w:val="001438D6"/>
    <w:rsid w:val="00143AD8"/>
    <w:rsid w:val="00143CC6"/>
    <w:rsid w:val="00143FE6"/>
    <w:rsid w:val="0014411F"/>
    <w:rsid w:val="0014563E"/>
    <w:rsid w:val="0014579F"/>
    <w:rsid w:val="0014669B"/>
    <w:rsid w:val="00146E4F"/>
    <w:rsid w:val="001476EA"/>
    <w:rsid w:val="00150979"/>
    <w:rsid w:val="00150A9B"/>
    <w:rsid w:val="00151366"/>
    <w:rsid w:val="00151E97"/>
    <w:rsid w:val="00152956"/>
    <w:rsid w:val="00153BDA"/>
    <w:rsid w:val="00153D41"/>
    <w:rsid w:val="00154BBB"/>
    <w:rsid w:val="001556A7"/>
    <w:rsid w:val="0015609F"/>
    <w:rsid w:val="00156656"/>
    <w:rsid w:val="001567DA"/>
    <w:rsid w:val="001572E4"/>
    <w:rsid w:val="001574A0"/>
    <w:rsid w:val="0015770E"/>
    <w:rsid w:val="00157A25"/>
    <w:rsid w:val="00157CC7"/>
    <w:rsid w:val="00160583"/>
    <w:rsid w:val="001605EF"/>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7DE"/>
    <w:rsid w:val="0017684E"/>
    <w:rsid w:val="001777BC"/>
    <w:rsid w:val="00177858"/>
    <w:rsid w:val="00177D5B"/>
    <w:rsid w:val="00177FFA"/>
    <w:rsid w:val="00180043"/>
    <w:rsid w:val="00181A85"/>
    <w:rsid w:val="00182603"/>
    <w:rsid w:val="001832B6"/>
    <w:rsid w:val="00183662"/>
    <w:rsid w:val="00183A27"/>
    <w:rsid w:val="00183ADC"/>
    <w:rsid w:val="00183D36"/>
    <w:rsid w:val="00184D1C"/>
    <w:rsid w:val="00184DA4"/>
    <w:rsid w:val="00185CFF"/>
    <w:rsid w:val="00185D88"/>
    <w:rsid w:val="001862C6"/>
    <w:rsid w:val="0018662F"/>
    <w:rsid w:val="00186B54"/>
    <w:rsid w:val="001902C9"/>
    <w:rsid w:val="001908B6"/>
    <w:rsid w:val="00190A41"/>
    <w:rsid w:val="0019190C"/>
    <w:rsid w:val="00191B3C"/>
    <w:rsid w:val="00191ED6"/>
    <w:rsid w:val="001921D6"/>
    <w:rsid w:val="00193F12"/>
    <w:rsid w:val="00194A58"/>
    <w:rsid w:val="00195466"/>
    <w:rsid w:val="00196B55"/>
    <w:rsid w:val="00197A09"/>
    <w:rsid w:val="001A0233"/>
    <w:rsid w:val="001A0425"/>
    <w:rsid w:val="001A0A8C"/>
    <w:rsid w:val="001A1084"/>
    <w:rsid w:val="001A226A"/>
    <w:rsid w:val="001A22D7"/>
    <w:rsid w:val="001A2980"/>
    <w:rsid w:val="001A3A22"/>
    <w:rsid w:val="001A3ED2"/>
    <w:rsid w:val="001A4F2A"/>
    <w:rsid w:val="001A5390"/>
    <w:rsid w:val="001A5706"/>
    <w:rsid w:val="001A61BD"/>
    <w:rsid w:val="001A62C6"/>
    <w:rsid w:val="001A7207"/>
    <w:rsid w:val="001A79CE"/>
    <w:rsid w:val="001A7FF8"/>
    <w:rsid w:val="001B022A"/>
    <w:rsid w:val="001B07DD"/>
    <w:rsid w:val="001B09F6"/>
    <w:rsid w:val="001B0D02"/>
    <w:rsid w:val="001B1CE8"/>
    <w:rsid w:val="001B1F44"/>
    <w:rsid w:val="001B25BB"/>
    <w:rsid w:val="001B29B6"/>
    <w:rsid w:val="001B3EE1"/>
    <w:rsid w:val="001B40B3"/>
    <w:rsid w:val="001B4EB1"/>
    <w:rsid w:val="001B51F1"/>
    <w:rsid w:val="001B535E"/>
    <w:rsid w:val="001B5464"/>
    <w:rsid w:val="001B624B"/>
    <w:rsid w:val="001B6E89"/>
    <w:rsid w:val="001B702A"/>
    <w:rsid w:val="001B7A33"/>
    <w:rsid w:val="001B7A35"/>
    <w:rsid w:val="001B7C01"/>
    <w:rsid w:val="001B7E06"/>
    <w:rsid w:val="001B7F8E"/>
    <w:rsid w:val="001C01C2"/>
    <w:rsid w:val="001C0220"/>
    <w:rsid w:val="001C0B05"/>
    <w:rsid w:val="001C1683"/>
    <w:rsid w:val="001C2069"/>
    <w:rsid w:val="001C2430"/>
    <w:rsid w:val="001C2453"/>
    <w:rsid w:val="001C2617"/>
    <w:rsid w:val="001C3194"/>
    <w:rsid w:val="001C3EA1"/>
    <w:rsid w:val="001C3F72"/>
    <w:rsid w:val="001C5812"/>
    <w:rsid w:val="001C5DE8"/>
    <w:rsid w:val="001C6266"/>
    <w:rsid w:val="001C682B"/>
    <w:rsid w:val="001C7590"/>
    <w:rsid w:val="001D107E"/>
    <w:rsid w:val="001D10E0"/>
    <w:rsid w:val="001D2F56"/>
    <w:rsid w:val="001D35DF"/>
    <w:rsid w:val="001D3641"/>
    <w:rsid w:val="001D368F"/>
    <w:rsid w:val="001D38D0"/>
    <w:rsid w:val="001D3E0C"/>
    <w:rsid w:val="001D47BD"/>
    <w:rsid w:val="001D49E6"/>
    <w:rsid w:val="001D5191"/>
    <w:rsid w:val="001D5219"/>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6B0"/>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07457"/>
    <w:rsid w:val="0021011D"/>
    <w:rsid w:val="002108C3"/>
    <w:rsid w:val="00211020"/>
    <w:rsid w:val="0021144D"/>
    <w:rsid w:val="00211805"/>
    <w:rsid w:val="002119B5"/>
    <w:rsid w:val="00211BB8"/>
    <w:rsid w:val="00212267"/>
    <w:rsid w:val="00213499"/>
    <w:rsid w:val="00213F65"/>
    <w:rsid w:val="002141A5"/>
    <w:rsid w:val="00214C0F"/>
    <w:rsid w:val="00215878"/>
    <w:rsid w:val="00215C7E"/>
    <w:rsid w:val="002177C4"/>
    <w:rsid w:val="00220820"/>
    <w:rsid w:val="00220A45"/>
    <w:rsid w:val="00220BF8"/>
    <w:rsid w:val="002214B1"/>
    <w:rsid w:val="00221FA7"/>
    <w:rsid w:val="002221CC"/>
    <w:rsid w:val="002234AC"/>
    <w:rsid w:val="0022384D"/>
    <w:rsid w:val="0022393B"/>
    <w:rsid w:val="00223FE6"/>
    <w:rsid w:val="00224C27"/>
    <w:rsid w:val="0022516B"/>
    <w:rsid w:val="0022521A"/>
    <w:rsid w:val="00225654"/>
    <w:rsid w:val="0022702A"/>
    <w:rsid w:val="0022724D"/>
    <w:rsid w:val="00230673"/>
    <w:rsid w:val="00230B74"/>
    <w:rsid w:val="00230F06"/>
    <w:rsid w:val="002312C7"/>
    <w:rsid w:val="00231850"/>
    <w:rsid w:val="00231D66"/>
    <w:rsid w:val="0023213F"/>
    <w:rsid w:val="0023262B"/>
    <w:rsid w:val="002334B3"/>
    <w:rsid w:val="002346F6"/>
    <w:rsid w:val="002351A8"/>
    <w:rsid w:val="00235CAE"/>
    <w:rsid w:val="002365CE"/>
    <w:rsid w:val="0023669C"/>
    <w:rsid w:val="002370A4"/>
    <w:rsid w:val="00237DDA"/>
    <w:rsid w:val="0024035A"/>
    <w:rsid w:val="00240B44"/>
    <w:rsid w:val="0024106B"/>
    <w:rsid w:val="00241A05"/>
    <w:rsid w:val="00241BD2"/>
    <w:rsid w:val="00242163"/>
    <w:rsid w:val="002424E5"/>
    <w:rsid w:val="00244884"/>
    <w:rsid w:val="002456B0"/>
    <w:rsid w:val="00245B00"/>
    <w:rsid w:val="00245EA4"/>
    <w:rsid w:val="00245FDD"/>
    <w:rsid w:val="002460B6"/>
    <w:rsid w:val="0024648E"/>
    <w:rsid w:val="0024696D"/>
    <w:rsid w:val="00246FAC"/>
    <w:rsid w:val="00247F57"/>
    <w:rsid w:val="002507BD"/>
    <w:rsid w:val="002509B3"/>
    <w:rsid w:val="00250AF5"/>
    <w:rsid w:val="00250D7A"/>
    <w:rsid w:val="00251651"/>
    <w:rsid w:val="0025194D"/>
    <w:rsid w:val="002528F5"/>
    <w:rsid w:val="0025341E"/>
    <w:rsid w:val="00253433"/>
    <w:rsid w:val="00253896"/>
    <w:rsid w:val="002540EE"/>
    <w:rsid w:val="0025490C"/>
    <w:rsid w:val="00254CB6"/>
    <w:rsid w:val="00256873"/>
    <w:rsid w:val="00256BFD"/>
    <w:rsid w:val="00256E61"/>
    <w:rsid w:val="00256FE7"/>
    <w:rsid w:val="00257967"/>
    <w:rsid w:val="002601B5"/>
    <w:rsid w:val="00260547"/>
    <w:rsid w:val="00261678"/>
    <w:rsid w:val="00262339"/>
    <w:rsid w:val="00262B28"/>
    <w:rsid w:val="00262D41"/>
    <w:rsid w:val="002630E4"/>
    <w:rsid w:val="002631B4"/>
    <w:rsid w:val="00263DFA"/>
    <w:rsid w:val="00263E93"/>
    <w:rsid w:val="002641D9"/>
    <w:rsid w:val="00265891"/>
    <w:rsid w:val="0026664F"/>
    <w:rsid w:val="002670EC"/>
    <w:rsid w:val="002672F4"/>
    <w:rsid w:val="0027082C"/>
    <w:rsid w:val="002713AC"/>
    <w:rsid w:val="00271800"/>
    <w:rsid w:val="00271B2C"/>
    <w:rsid w:val="00272053"/>
    <w:rsid w:val="0027217D"/>
    <w:rsid w:val="00272234"/>
    <w:rsid w:val="00273AD4"/>
    <w:rsid w:val="002752B1"/>
    <w:rsid w:val="0027537C"/>
    <w:rsid w:val="00275865"/>
    <w:rsid w:val="00276785"/>
    <w:rsid w:val="00276AAC"/>
    <w:rsid w:val="00276BE0"/>
    <w:rsid w:val="0027733D"/>
    <w:rsid w:val="00277B71"/>
    <w:rsid w:val="00280E35"/>
    <w:rsid w:val="00280F38"/>
    <w:rsid w:val="00283565"/>
    <w:rsid w:val="00286123"/>
    <w:rsid w:val="00286C3B"/>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A16"/>
    <w:rsid w:val="002A28AF"/>
    <w:rsid w:val="002A2BFA"/>
    <w:rsid w:val="002A39D8"/>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4CAB"/>
    <w:rsid w:val="002B646A"/>
    <w:rsid w:val="002B702C"/>
    <w:rsid w:val="002C0283"/>
    <w:rsid w:val="002C040F"/>
    <w:rsid w:val="002C0E97"/>
    <w:rsid w:val="002C132C"/>
    <w:rsid w:val="002C1ABB"/>
    <w:rsid w:val="002C1EA7"/>
    <w:rsid w:val="002C352C"/>
    <w:rsid w:val="002C3824"/>
    <w:rsid w:val="002C41C7"/>
    <w:rsid w:val="002C4FC3"/>
    <w:rsid w:val="002C545B"/>
    <w:rsid w:val="002C5782"/>
    <w:rsid w:val="002C5802"/>
    <w:rsid w:val="002C7D83"/>
    <w:rsid w:val="002D02D9"/>
    <w:rsid w:val="002D0852"/>
    <w:rsid w:val="002D0C50"/>
    <w:rsid w:val="002D1074"/>
    <w:rsid w:val="002D10AA"/>
    <w:rsid w:val="002D1154"/>
    <w:rsid w:val="002D1F7F"/>
    <w:rsid w:val="002D281E"/>
    <w:rsid w:val="002D2950"/>
    <w:rsid w:val="002D3984"/>
    <w:rsid w:val="002D39F8"/>
    <w:rsid w:val="002D49F8"/>
    <w:rsid w:val="002D5932"/>
    <w:rsid w:val="002D6221"/>
    <w:rsid w:val="002D72DE"/>
    <w:rsid w:val="002D7437"/>
    <w:rsid w:val="002D79CD"/>
    <w:rsid w:val="002E05CC"/>
    <w:rsid w:val="002E1411"/>
    <w:rsid w:val="002E1B85"/>
    <w:rsid w:val="002E32BF"/>
    <w:rsid w:val="002E3D84"/>
    <w:rsid w:val="002E414E"/>
    <w:rsid w:val="002E56C7"/>
    <w:rsid w:val="002E58E9"/>
    <w:rsid w:val="002E6078"/>
    <w:rsid w:val="002E6B69"/>
    <w:rsid w:val="002E77C7"/>
    <w:rsid w:val="002F0CE4"/>
    <w:rsid w:val="002F160A"/>
    <w:rsid w:val="002F2313"/>
    <w:rsid w:val="002F491A"/>
    <w:rsid w:val="002F4C04"/>
    <w:rsid w:val="002F5441"/>
    <w:rsid w:val="002F5DD6"/>
    <w:rsid w:val="002F693B"/>
    <w:rsid w:val="002F73AE"/>
    <w:rsid w:val="002F7E3C"/>
    <w:rsid w:val="0030059E"/>
    <w:rsid w:val="0030165A"/>
    <w:rsid w:val="00301B06"/>
    <w:rsid w:val="0030279C"/>
    <w:rsid w:val="003029E1"/>
    <w:rsid w:val="00302C16"/>
    <w:rsid w:val="003030D5"/>
    <w:rsid w:val="0030382C"/>
    <w:rsid w:val="00303E7C"/>
    <w:rsid w:val="00305446"/>
    <w:rsid w:val="00305CD7"/>
    <w:rsid w:val="0030693D"/>
    <w:rsid w:val="00306BAB"/>
    <w:rsid w:val="0030775F"/>
    <w:rsid w:val="00307E7A"/>
    <w:rsid w:val="00310ED8"/>
    <w:rsid w:val="00311002"/>
    <w:rsid w:val="00311702"/>
    <w:rsid w:val="00311E09"/>
    <w:rsid w:val="0031231C"/>
    <w:rsid w:val="003135D0"/>
    <w:rsid w:val="00315C16"/>
    <w:rsid w:val="00316E7F"/>
    <w:rsid w:val="003170F9"/>
    <w:rsid w:val="003175E7"/>
    <w:rsid w:val="00320759"/>
    <w:rsid w:val="00320AC5"/>
    <w:rsid w:val="00320C30"/>
    <w:rsid w:val="00320ED6"/>
    <w:rsid w:val="003210BA"/>
    <w:rsid w:val="00321296"/>
    <w:rsid w:val="003214E5"/>
    <w:rsid w:val="00321E1F"/>
    <w:rsid w:val="003224B1"/>
    <w:rsid w:val="00322CF7"/>
    <w:rsid w:val="00322E40"/>
    <w:rsid w:val="0032313C"/>
    <w:rsid w:val="003236E0"/>
    <w:rsid w:val="0032395E"/>
    <w:rsid w:val="003251BB"/>
    <w:rsid w:val="00325BE5"/>
    <w:rsid w:val="0032616D"/>
    <w:rsid w:val="00326222"/>
    <w:rsid w:val="00326693"/>
    <w:rsid w:val="00326841"/>
    <w:rsid w:val="00327D11"/>
    <w:rsid w:val="00330E1D"/>
    <w:rsid w:val="00330EE7"/>
    <w:rsid w:val="003318A1"/>
    <w:rsid w:val="00331F72"/>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91C"/>
    <w:rsid w:val="00342A96"/>
    <w:rsid w:val="00342B08"/>
    <w:rsid w:val="00343883"/>
    <w:rsid w:val="00344270"/>
    <w:rsid w:val="00344762"/>
    <w:rsid w:val="00344876"/>
    <w:rsid w:val="00344AFD"/>
    <w:rsid w:val="0034517B"/>
    <w:rsid w:val="003465F8"/>
    <w:rsid w:val="00347285"/>
    <w:rsid w:val="00347C66"/>
    <w:rsid w:val="00350661"/>
    <w:rsid w:val="00351E3C"/>
    <w:rsid w:val="0035272C"/>
    <w:rsid w:val="00352D84"/>
    <w:rsid w:val="0035454A"/>
    <w:rsid w:val="003548E3"/>
    <w:rsid w:val="003551D1"/>
    <w:rsid w:val="00355299"/>
    <w:rsid w:val="00356426"/>
    <w:rsid w:val="003567D0"/>
    <w:rsid w:val="00356EC9"/>
    <w:rsid w:val="00357A83"/>
    <w:rsid w:val="0036059D"/>
    <w:rsid w:val="00360E6F"/>
    <w:rsid w:val="0036104C"/>
    <w:rsid w:val="00361D7C"/>
    <w:rsid w:val="0036265D"/>
    <w:rsid w:val="00362837"/>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349"/>
    <w:rsid w:val="00370AE0"/>
    <w:rsid w:val="00370BDC"/>
    <w:rsid w:val="00371EA7"/>
    <w:rsid w:val="00372B39"/>
    <w:rsid w:val="00374ACE"/>
    <w:rsid w:val="00375BB2"/>
    <w:rsid w:val="00376861"/>
    <w:rsid w:val="00376FC6"/>
    <w:rsid w:val="0038059F"/>
    <w:rsid w:val="00380647"/>
    <w:rsid w:val="00380E72"/>
    <w:rsid w:val="00381E19"/>
    <w:rsid w:val="00382DE0"/>
    <w:rsid w:val="00383049"/>
    <w:rsid w:val="00383323"/>
    <w:rsid w:val="003834D5"/>
    <w:rsid w:val="00384AB4"/>
    <w:rsid w:val="00384AD6"/>
    <w:rsid w:val="00384B76"/>
    <w:rsid w:val="00385113"/>
    <w:rsid w:val="003852AF"/>
    <w:rsid w:val="00392423"/>
    <w:rsid w:val="00392C1F"/>
    <w:rsid w:val="00393339"/>
    <w:rsid w:val="0039354C"/>
    <w:rsid w:val="003949D6"/>
    <w:rsid w:val="00395A9A"/>
    <w:rsid w:val="003A046D"/>
    <w:rsid w:val="003A098A"/>
    <w:rsid w:val="003A0B07"/>
    <w:rsid w:val="003A2440"/>
    <w:rsid w:val="003A2754"/>
    <w:rsid w:val="003A305F"/>
    <w:rsid w:val="003A36BC"/>
    <w:rsid w:val="003A36CB"/>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83"/>
    <w:rsid w:val="003B36AC"/>
    <w:rsid w:val="003B3D92"/>
    <w:rsid w:val="003B403E"/>
    <w:rsid w:val="003B4808"/>
    <w:rsid w:val="003B4C2D"/>
    <w:rsid w:val="003B75C9"/>
    <w:rsid w:val="003B7FF4"/>
    <w:rsid w:val="003C0E64"/>
    <w:rsid w:val="003C2A97"/>
    <w:rsid w:val="003C51D3"/>
    <w:rsid w:val="003C51E0"/>
    <w:rsid w:val="003C5260"/>
    <w:rsid w:val="003C578D"/>
    <w:rsid w:val="003C59E6"/>
    <w:rsid w:val="003C743D"/>
    <w:rsid w:val="003C79CE"/>
    <w:rsid w:val="003D17A6"/>
    <w:rsid w:val="003D381C"/>
    <w:rsid w:val="003D3A3D"/>
    <w:rsid w:val="003D43B4"/>
    <w:rsid w:val="003D636F"/>
    <w:rsid w:val="003D6E88"/>
    <w:rsid w:val="003D759E"/>
    <w:rsid w:val="003E06E4"/>
    <w:rsid w:val="003E0ACC"/>
    <w:rsid w:val="003E11B3"/>
    <w:rsid w:val="003E1FA0"/>
    <w:rsid w:val="003E2853"/>
    <w:rsid w:val="003E2BE4"/>
    <w:rsid w:val="003E38A0"/>
    <w:rsid w:val="003E3F18"/>
    <w:rsid w:val="003E3F45"/>
    <w:rsid w:val="003E40D8"/>
    <w:rsid w:val="003E479A"/>
    <w:rsid w:val="003E47E5"/>
    <w:rsid w:val="003E59A1"/>
    <w:rsid w:val="003E6226"/>
    <w:rsid w:val="003E798F"/>
    <w:rsid w:val="003F02D9"/>
    <w:rsid w:val="003F05B8"/>
    <w:rsid w:val="003F2029"/>
    <w:rsid w:val="003F26A7"/>
    <w:rsid w:val="003F2E34"/>
    <w:rsid w:val="003F33BB"/>
    <w:rsid w:val="003F35DF"/>
    <w:rsid w:val="003F368A"/>
    <w:rsid w:val="003F388C"/>
    <w:rsid w:val="003F4036"/>
    <w:rsid w:val="003F4EB9"/>
    <w:rsid w:val="003F4F80"/>
    <w:rsid w:val="003F56D1"/>
    <w:rsid w:val="003F7412"/>
    <w:rsid w:val="003F7BA2"/>
    <w:rsid w:val="00400118"/>
    <w:rsid w:val="00400556"/>
    <w:rsid w:val="004007A7"/>
    <w:rsid w:val="00400942"/>
    <w:rsid w:val="004009B3"/>
    <w:rsid w:val="00402EE7"/>
    <w:rsid w:val="0040314B"/>
    <w:rsid w:val="0040349A"/>
    <w:rsid w:val="00403925"/>
    <w:rsid w:val="00403F72"/>
    <w:rsid w:val="0040426C"/>
    <w:rsid w:val="00404867"/>
    <w:rsid w:val="00405BE0"/>
    <w:rsid w:val="00406DA3"/>
    <w:rsid w:val="00407915"/>
    <w:rsid w:val="00410366"/>
    <w:rsid w:val="00410505"/>
    <w:rsid w:val="00411192"/>
    <w:rsid w:val="00412084"/>
    <w:rsid w:val="00412A1E"/>
    <w:rsid w:val="004132E2"/>
    <w:rsid w:val="00413FF3"/>
    <w:rsid w:val="00414FAB"/>
    <w:rsid w:val="004152AB"/>
    <w:rsid w:val="004152C0"/>
    <w:rsid w:val="004161C7"/>
    <w:rsid w:val="004163CB"/>
    <w:rsid w:val="00416633"/>
    <w:rsid w:val="00416AE0"/>
    <w:rsid w:val="00416D56"/>
    <w:rsid w:val="00417019"/>
    <w:rsid w:val="00417526"/>
    <w:rsid w:val="004177A6"/>
    <w:rsid w:val="004200BB"/>
    <w:rsid w:val="00421155"/>
    <w:rsid w:val="00421CEE"/>
    <w:rsid w:val="004223E6"/>
    <w:rsid w:val="00422800"/>
    <w:rsid w:val="00422BD7"/>
    <w:rsid w:val="00423361"/>
    <w:rsid w:val="00423472"/>
    <w:rsid w:val="00423DFB"/>
    <w:rsid w:val="0042406B"/>
    <w:rsid w:val="004249A1"/>
    <w:rsid w:val="00425E3D"/>
    <w:rsid w:val="00426DD1"/>
    <w:rsid w:val="0042726B"/>
    <w:rsid w:val="00430D6C"/>
    <w:rsid w:val="00431319"/>
    <w:rsid w:val="004313DE"/>
    <w:rsid w:val="00431B8A"/>
    <w:rsid w:val="00431C74"/>
    <w:rsid w:val="0043222E"/>
    <w:rsid w:val="004325E2"/>
    <w:rsid w:val="00435972"/>
    <w:rsid w:val="0043603B"/>
    <w:rsid w:val="00436462"/>
    <w:rsid w:val="0043693F"/>
    <w:rsid w:val="00436FC3"/>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451"/>
    <w:rsid w:val="00446DFA"/>
    <w:rsid w:val="00446ECC"/>
    <w:rsid w:val="00447847"/>
    <w:rsid w:val="004500DC"/>
    <w:rsid w:val="004517EE"/>
    <w:rsid w:val="004518FE"/>
    <w:rsid w:val="00451AA9"/>
    <w:rsid w:val="00451B58"/>
    <w:rsid w:val="00451BB2"/>
    <w:rsid w:val="00451E20"/>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776B7"/>
    <w:rsid w:val="004805D5"/>
    <w:rsid w:val="0048227A"/>
    <w:rsid w:val="00482D87"/>
    <w:rsid w:val="00483C2A"/>
    <w:rsid w:val="00484960"/>
    <w:rsid w:val="00484C33"/>
    <w:rsid w:val="00485069"/>
    <w:rsid w:val="004851E2"/>
    <w:rsid w:val="004851E8"/>
    <w:rsid w:val="0048533C"/>
    <w:rsid w:val="004858D7"/>
    <w:rsid w:val="00486786"/>
    <w:rsid w:val="00486E87"/>
    <w:rsid w:val="0048714A"/>
    <w:rsid w:val="0048796B"/>
    <w:rsid w:val="00487F55"/>
    <w:rsid w:val="00490A24"/>
    <w:rsid w:val="00490D7E"/>
    <w:rsid w:val="00492D65"/>
    <w:rsid w:val="004930BE"/>
    <w:rsid w:val="00493217"/>
    <w:rsid w:val="00494004"/>
    <w:rsid w:val="004948DE"/>
    <w:rsid w:val="00494B69"/>
    <w:rsid w:val="00495E32"/>
    <w:rsid w:val="00495F21"/>
    <w:rsid w:val="00496C17"/>
    <w:rsid w:val="004972CD"/>
    <w:rsid w:val="00497533"/>
    <w:rsid w:val="004A1869"/>
    <w:rsid w:val="004A48F9"/>
    <w:rsid w:val="004A4F38"/>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6F1D"/>
    <w:rsid w:val="004B7912"/>
    <w:rsid w:val="004B7AE4"/>
    <w:rsid w:val="004C0B04"/>
    <w:rsid w:val="004C0B40"/>
    <w:rsid w:val="004C0E0D"/>
    <w:rsid w:val="004C1FB7"/>
    <w:rsid w:val="004C2110"/>
    <w:rsid w:val="004C23C7"/>
    <w:rsid w:val="004C3BC1"/>
    <w:rsid w:val="004C4153"/>
    <w:rsid w:val="004C634C"/>
    <w:rsid w:val="004C640A"/>
    <w:rsid w:val="004C6450"/>
    <w:rsid w:val="004C7606"/>
    <w:rsid w:val="004C7B66"/>
    <w:rsid w:val="004D0DC8"/>
    <w:rsid w:val="004D20E4"/>
    <w:rsid w:val="004D227F"/>
    <w:rsid w:val="004D2731"/>
    <w:rsid w:val="004D2AB2"/>
    <w:rsid w:val="004D31E9"/>
    <w:rsid w:val="004D3622"/>
    <w:rsid w:val="004D3C33"/>
    <w:rsid w:val="004D4A72"/>
    <w:rsid w:val="004D550A"/>
    <w:rsid w:val="004D5854"/>
    <w:rsid w:val="004D58EC"/>
    <w:rsid w:val="004D5F19"/>
    <w:rsid w:val="004D6E2F"/>
    <w:rsid w:val="004D6EDF"/>
    <w:rsid w:val="004D6EED"/>
    <w:rsid w:val="004D6F7E"/>
    <w:rsid w:val="004D72A7"/>
    <w:rsid w:val="004E0436"/>
    <w:rsid w:val="004E0D2A"/>
    <w:rsid w:val="004E2125"/>
    <w:rsid w:val="004E21CF"/>
    <w:rsid w:val="004E2E45"/>
    <w:rsid w:val="004E3DF1"/>
    <w:rsid w:val="004E4580"/>
    <w:rsid w:val="004E5889"/>
    <w:rsid w:val="004E6247"/>
    <w:rsid w:val="004E6F3A"/>
    <w:rsid w:val="004E6F88"/>
    <w:rsid w:val="004E75D6"/>
    <w:rsid w:val="004E79D1"/>
    <w:rsid w:val="004F08BE"/>
    <w:rsid w:val="004F110D"/>
    <w:rsid w:val="004F1416"/>
    <w:rsid w:val="004F14CB"/>
    <w:rsid w:val="004F1885"/>
    <w:rsid w:val="004F1A25"/>
    <w:rsid w:val="004F26C8"/>
    <w:rsid w:val="004F4DC3"/>
    <w:rsid w:val="004F56CE"/>
    <w:rsid w:val="004F5E05"/>
    <w:rsid w:val="004F7784"/>
    <w:rsid w:val="005008D8"/>
    <w:rsid w:val="0050142C"/>
    <w:rsid w:val="005016B5"/>
    <w:rsid w:val="005041C1"/>
    <w:rsid w:val="005044B3"/>
    <w:rsid w:val="00504B85"/>
    <w:rsid w:val="00504C4B"/>
    <w:rsid w:val="005054C6"/>
    <w:rsid w:val="00507690"/>
    <w:rsid w:val="00507ABD"/>
    <w:rsid w:val="0051091E"/>
    <w:rsid w:val="00510AA9"/>
    <w:rsid w:val="0051125D"/>
    <w:rsid w:val="0051155C"/>
    <w:rsid w:val="00511782"/>
    <w:rsid w:val="0051191C"/>
    <w:rsid w:val="00512A75"/>
    <w:rsid w:val="00512F16"/>
    <w:rsid w:val="00512FCB"/>
    <w:rsid w:val="00513108"/>
    <w:rsid w:val="005137E9"/>
    <w:rsid w:val="00514EA2"/>
    <w:rsid w:val="005154BA"/>
    <w:rsid w:val="00515E0E"/>
    <w:rsid w:val="00517267"/>
    <w:rsid w:val="00517334"/>
    <w:rsid w:val="00517869"/>
    <w:rsid w:val="00517EA0"/>
    <w:rsid w:val="005202A4"/>
    <w:rsid w:val="00520443"/>
    <w:rsid w:val="00521B86"/>
    <w:rsid w:val="00521DD3"/>
    <w:rsid w:val="00523500"/>
    <w:rsid w:val="00523872"/>
    <w:rsid w:val="005238EF"/>
    <w:rsid w:val="00523D73"/>
    <w:rsid w:val="00523F4E"/>
    <w:rsid w:val="00524209"/>
    <w:rsid w:val="00524FC8"/>
    <w:rsid w:val="0052501E"/>
    <w:rsid w:val="0052511C"/>
    <w:rsid w:val="005255EE"/>
    <w:rsid w:val="00525C92"/>
    <w:rsid w:val="00525F4E"/>
    <w:rsid w:val="005266D3"/>
    <w:rsid w:val="00526D52"/>
    <w:rsid w:val="0052702D"/>
    <w:rsid w:val="0052740F"/>
    <w:rsid w:val="00527C21"/>
    <w:rsid w:val="005307BF"/>
    <w:rsid w:val="00530B26"/>
    <w:rsid w:val="00531E06"/>
    <w:rsid w:val="0053233C"/>
    <w:rsid w:val="00533084"/>
    <w:rsid w:val="00533642"/>
    <w:rsid w:val="0053365F"/>
    <w:rsid w:val="00533692"/>
    <w:rsid w:val="00533C3D"/>
    <w:rsid w:val="005345F2"/>
    <w:rsid w:val="00534A38"/>
    <w:rsid w:val="00535CC4"/>
    <w:rsid w:val="00535F75"/>
    <w:rsid w:val="005363E0"/>
    <w:rsid w:val="005364EB"/>
    <w:rsid w:val="005367EF"/>
    <w:rsid w:val="005368C3"/>
    <w:rsid w:val="00537432"/>
    <w:rsid w:val="00540D34"/>
    <w:rsid w:val="00545150"/>
    <w:rsid w:val="0054630C"/>
    <w:rsid w:val="00546F66"/>
    <w:rsid w:val="005471EB"/>
    <w:rsid w:val="00547DB1"/>
    <w:rsid w:val="00550038"/>
    <w:rsid w:val="00550337"/>
    <w:rsid w:val="005504B5"/>
    <w:rsid w:val="00550744"/>
    <w:rsid w:val="005508C4"/>
    <w:rsid w:val="005518D9"/>
    <w:rsid w:val="00551B11"/>
    <w:rsid w:val="0055238B"/>
    <w:rsid w:val="005528E9"/>
    <w:rsid w:val="00552905"/>
    <w:rsid w:val="005530C4"/>
    <w:rsid w:val="005537C3"/>
    <w:rsid w:val="005538A4"/>
    <w:rsid w:val="00554D5D"/>
    <w:rsid w:val="00555029"/>
    <w:rsid w:val="00555405"/>
    <w:rsid w:val="00556686"/>
    <w:rsid w:val="0055675F"/>
    <w:rsid w:val="005572FB"/>
    <w:rsid w:val="005574FE"/>
    <w:rsid w:val="00557976"/>
    <w:rsid w:val="00557FDB"/>
    <w:rsid w:val="00560825"/>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490A"/>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1D92"/>
    <w:rsid w:val="005A3E41"/>
    <w:rsid w:val="005A4BDB"/>
    <w:rsid w:val="005A5065"/>
    <w:rsid w:val="005A5213"/>
    <w:rsid w:val="005A5EC0"/>
    <w:rsid w:val="005A6AF3"/>
    <w:rsid w:val="005A6D80"/>
    <w:rsid w:val="005A6E4A"/>
    <w:rsid w:val="005A7632"/>
    <w:rsid w:val="005A78FF"/>
    <w:rsid w:val="005A7E3B"/>
    <w:rsid w:val="005B1C22"/>
    <w:rsid w:val="005B2AFF"/>
    <w:rsid w:val="005B326C"/>
    <w:rsid w:val="005B3B99"/>
    <w:rsid w:val="005B529F"/>
    <w:rsid w:val="005B6230"/>
    <w:rsid w:val="005B6ECA"/>
    <w:rsid w:val="005B6FA3"/>
    <w:rsid w:val="005B753C"/>
    <w:rsid w:val="005B7B85"/>
    <w:rsid w:val="005C027D"/>
    <w:rsid w:val="005C0F48"/>
    <w:rsid w:val="005C2E16"/>
    <w:rsid w:val="005C3652"/>
    <w:rsid w:val="005C537A"/>
    <w:rsid w:val="005C6E7F"/>
    <w:rsid w:val="005C7375"/>
    <w:rsid w:val="005C7C3E"/>
    <w:rsid w:val="005C7E26"/>
    <w:rsid w:val="005D0354"/>
    <w:rsid w:val="005D0445"/>
    <w:rsid w:val="005D07A0"/>
    <w:rsid w:val="005D08E0"/>
    <w:rsid w:val="005D0CEE"/>
    <w:rsid w:val="005D12E8"/>
    <w:rsid w:val="005D1A8C"/>
    <w:rsid w:val="005D1B24"/>
    <w:rsid w:val="005D226F"/>
    <w:rsid w:val="005D2ED2"/>
    <w:rsid w:val="005D322F"/>
    <w:rsid w:val="005D35FD"/>
    <w:rsid w:val="005D3635"/>
    <w:rsid w:val="005D3693"/>
    <w:rsid w:val="005D37E4"/>
    <w:rsid w:val="005D4689"/>
    <w:rsid w:val="005D4F8A"/>
    <w:rsid w:val="005D583A"/>
    <w:rsid w:val="005D67C5"/>
    <w:rsid w:val="005D6A2B"/>
    <w:rsid w:val="005D7888"/>
    <w:rsid w:val="005E0145"/>
    <w:rsid w:val="005E071A"/>
    <w:rsid w:val="005E12A3"/>
    <w:rsid w:val="005E1CF2"/>
    <w:rsid w:val="005E1F44"/>
    <w:rsid w:val="005E384D"/>
    <w:rsid w:val="005E3B7C"/>
    <w:rsid w:val="005E4424"/>
    <w:rsid w:val="005E48E2"/>
    <w:rsid w:val="005E5DC5"/>
    <w:rsid w:val="005E6797"/>
    <w:rsid w:val="005E7C77"/>
    <w:rsid w:val="005E7F8A"/>
    <w:rsid w:val="005F01CA"/>
    <w:rsid w:val="005F0312"/>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1D96"/>
    <w:rsid w:val="00622823"/>
    <w:rsid w:val="006235B4"/>
    <w:rsid w:val="00623777"/>
    <w:rsid w:val="006257CB"/>
    <w:rsid w:val="006261A2"/>
    <w:rsid w:val="00626203"/>
    <w:rsid w:val="00626919"/>
    <w:rsid w:val="00627CBC"/>
    <w:rsid w:val="00627EB5"/>
    <w:rsid w:val="00631A9A"/>
    <w:rsid w:val="00632408"/>
    <w:rsid w:val="00632646"/>
    <w:rsid w:val="006334B5"/>
    <w:rsid w:val="006335DA"/>
    <w:rsid w:val="00634994"/>
    <w:rsid w:val="006356B4"/>
    <w:rsid w:val="00635899"/>
    <w:rsid w:val="00635DB9"/>
    <w:rsid w:val="00635E86"/>
    <w:rsid w:val="006374D6"/>
    <w:rsid w:val="00637C5D"/>
    <w:rsid w:val="0064014A"/>
    <w:rsid w:val="00640F41"/>
    <w:rsid w:val="006411D1"/>
    <w:rsid w:val="006426F4"/>
    <w:rsid w:val="006429A4"/>
    <w:rsid w:val="00642E04"/>
    <w:rsid w:val="0064372D"/>
    <w:rsid w:val="00643C4F"/>
    <w:rsid w:val="00643FF4"/>
    <w:rsid w:val="006449AE"/>
    <w:rsid w:val="00644ACE"/>
    <w:rsid w:val="006455E5"/>
    <w:rsid w:val="00646CEF"/>
    <w:rsid w:val="0064702A"/>
    <w:rsid w:val="00647CBC"/>
    <w:rsid w:val="00647D8D"/>
    <w:rsid w:val="0065051F"/>
    <w:rsid w:val="006514A0"/>
    <w:rsid w:val="00652C3C"/>
    <w:rsid w:val="006533CA"/>
    <w:rsid w:val="00653B79"/>
    <w:rsid w:val="00654318"/>
    <w:rsid w:val="00657962"/>
    <w:rsid w:val="006579A9"/>
    <w:rsid w:val="00660122"/>
    <w:rsid w:val="006601E9"/>
    <w:rsid w:val="00660DEE"/>
    <w:rsid w:val="006626CC"/>
    <w:rsid w:val="00663829"/>
    <w:rsid w:val="00663ADC"/>
    <w:rsid w:val="00663B7C"/>
    <w:rsid w:val="00663D9B"/>
    <w:rsid w:val="00664656"/>
    <w:rsid w:val="006651E5"/>
    <w:rsid w:val="00665523"/>
    <w:rsid w:val="006664C3"/>
    <w:rsid w:val="00666C4B"/>
    <w:rsid w:val="006709C4"/>
    <w:rsid w:val="006709ED"/>
    <w:rsid w:val="006721D0"/>
    <w:rsid w:val="00672519"/>
    <w:rsid w:val="00674DD7"/>
    <w:rsid w:val="0067505C"/>
    <w:rsid w:val="0067519F"/>
    <w:rsid w:val="00676181"/>
    <w:rsid w:val="0067710E"/>
    <w:rsid w:val="006771DF"/>
    <w:rsid w:val="0067732D"/>
    <w:rsid w:val="00677AEF"/>
    <w:rsid w:val="00677E2B"/>
    <w:rsid w:val="00680578"/>
    <w:rsid w:val="00684DE4"/>
    <w:rsid w:val="00686180"/>
    <w:rsid w:val="0068666A"/>
    <w:rsid w:val="006868C8"/>
    <w:rsid w:val="006869FA"/>
    <w:rsid w:val="00686C38"/>
    <w:rsid w:val="00690EC9"/>
    <w:rsid w:val="00691192"/>
    <w:rsid w:val="0069123B"/>
    <w:rsid w:val="006920C7"/>
    <w:rsid w:val="0069264D"/>
    <w:rsid w:val="00692E59"/>
    <w:rsid w:val="006937B7"/>
    <w:rsid w:val="00693AB4"/>
    <w:rsid w:val="00693FF5"/>
    <w:rsid w:val="00694665"/>
    <w:rsid w:val="00694966"/>
    <w:rsid w:val="00694F15"/>
    <w:rsid w:val="00694FA8"/>
    <w:rsid w:val="00696247"/>
    <w:rsid w:val="00696302"/>
    <w:rsid w:val="006968C3"/>
    <w:rsid w:val="00696A78"/>
    <w:rsid w:val="00696CD7"/>
    <w:rsid w:val="00697162"/>
    <w:rsid w:val="006975B2"/>
    <w:rsid w:val="006A0C4A"/>
    <w:rsid w:val="006A0FDE"/>
    <w:rsid w:val="006A2871"/>
    <w:rsid w:val="006A2923"/>
    <w:rsid w:val="006A37AE"/>
    <w:rsid w:val="006A40C4"/>
    <w:rsid w:val="006A416D"/>
    <w:rsid w:val="006A4CD7"/>
    <w:rsid w:val="006A5490"/>
    <w:rsid w:val="006A5B6A"/>
    <w:rsid w:val="006A682B"/>
    <w:rsid w:val="006A6BA8"/>
    <w:rsid w:val="006B043C"/>
    <w:rsid w:val="006B0673"/>
    <w:rsid w:val="006B0771"/>
    <w:rsid w:val="006B1DF1"/>
    <w:rsid w:val="006B2876"/>
    <w:rsid w:val="006B2CAD"/>
    <w:rsid w:val="006B2E8B"/>
    <w:rsid w:val="006B36FA"/>
    <w:rsid w:val="006B3A95"/>
    <w:rsid w:val="006B3E66"/>
    <w:rsid w:val="006B5C3F"/>
    <w:rsid w:val="006B6963"/>
    <w:rsid w:val="006B750A"/>
    <w:rsid w:val="006C01FE"/>
    <w:rsid w:val="006C0749"/>
    <w:rsid w:val="006C22A6"/>
    <w:rsid w:val="006C2578"/>
    <w:rsid w:val="006C2D6D"/>
    <w:rsid w:val="006C38AE"/>
    <w:rsid w:val="006C3C0E"/>
    <w:rsid w:val="006C50D4"/>
    <w:rsid w:val="006C5388"/>
    <w:rsid w:val="006C5646"/>
    <w:rsid w:val="006C624F"/>
    <w:rsid w:val="006C6E09"/>
    <w:rsid w:val="006C6F37"/>
    <w:rsid w:val="006D051B"/>
    <w:rsid w:val="006D08F2"/>
    <w:rsid w:val="006D10EA"/>
    <w:rsid w:val="006D1CAB"/>
    <w:rsid w:val="006D1FCF"/>
    <w:rsid w:val="006D235E"/>
    <w:rsid w:val="006D2F09"/>
    <w:rsid w:val="006D3516"/>
    <w:rsid w:val="006D3749"/>
    <w:rsid w:val="006D375C"/>
    <w:rsid w:val="006D3C95"/>
    <w:rsid w:val="006D4674"/>
    <w:rsid w:val="006D4748"/>
    <w:rsid w:val="006D47B0"/>
    <w:rsid w:val="006D4B74"/>
    <w:rsid w:val="006D608D"/>
    <w:rsid w:val="006D650A"/>
    <w:rsid w:val="006D65F6"/>
    <w:rsid w:val="006D6B91"/>
    <w:rsid w:val="006D6CBE"/>
    <w:rsid w:val="006D726E"/>
    <w:rsid w:val="006E064E"/>
    <w:rsid w:val="006E2D64"/>
    <w:rsid w:val="006E3253"/>
    <w:rsid w:val="006E342C"/>
    <w:rsid w:val="006E3CBC"/>
    <w:rsid w:val="006E3DC8"/>
    <w:rsid w:val="006E4060"/>
    <w:rsid w:val="006E5361"/>
    <w:rsid w:val="006E538E"/>
    <w:rsid w:val="006E5580"/>
    <w:rsid w:val="006E6F47"/>
    <w:rsid w:val="006E73CA"/>
    <w:rsid w:val="006F13D4"/>
    <w:rsid w:val="006F1A1F"/>
    <w:rsid w:val="006F1CE2"/>
    <w:rsid w:val="006F244D"/>
    <w:rsid w:val="006F2C12"/>
    <w:rsid w:val="006F3121"/>
    <w:rsid w:val="006F37D9"/>
    <w:rsid w:val="006F3810"/>
    <w:rsid w:val="006F4629"/>
    <w:rsid w:val="006F4BE3"/>
    <w:rsid w:val="006F52AD"/>
    <w:rsid w:val="006F587B"/>
    <w:rsid w:val="007002C5"/>
    <w:rsid w:val="007007A1"/>
    <w:rsid w:val="00700E19"/>
    <w:rsid w:val="007013DD"/>
    <w:rsid w:val="00701444"/>
    <w:rsid w:val="007014C9"/>
    <w:rsid w:val="00702966"/>
    <w:rsid w:val="007031F4"/>
    <w:rsid w:val="007039D1"/>
    <w:rsid w:val="00704379"/>
    <w:rsid w:val="00704D61"/>
    <w:rsid w:val="00705E4E"/>
    <w:rsid w:val="00706421"/>
    <w:rsid w:val="00706937"/>
    <w:rsid w:val="00706C49"/>
    <w:rsid w:val="00707E84"/>
    <w:rsid w:val="0071061C"/>
    <w:rsid w:val="00712665"/>
    <w:rsid w:val="00712B97"/>
    <w:rsid w:val="0071322A"/>
    <w:rsid w:val="007132F4"/>
    <w:rsid w:val="007137B4"/>
    <w:rsid w:val="00715675"/>
    <w:rsid w:val="007164D5"/>
    <w:rsid w:val="00716A82"/>
    <w:rsid w:val="00716DEB"/>
    <w:rsid w:val="00717270"/>
    <w:rsid w:val="007200CF"/>
    <w:rsid w:val="00720A5F"/>
    <w:rsid w:val="007235B6"/>
    <w:rsid w:val="00723F3F"/>
    <w:rsid w:val="00726401"/>
    <w:rsid w:val="00726BED"/>
    <w:rsid w:val="00726E1A"/>
    <w:rsid w:val="00730656"/>
    <w:rsid w:val="00731490"/>
    <w:rsid w:val="00731682"/>
    <w:rsid w:val="00731689"/>
    <w:rsid w:val="00731B4A"/>
    <w:rsid w:val="00731B5B"/>
    <w:rsid w:val="00732F22"/>
    <w:rsid w:val="00733944"/>
    <w:rsid w:val="00733F67"/>
    <w:rsid w:val="007345B9"/>
    <w:rsid w:val="00734724"/>
    <w:rsid w:val="00734F11"/>
    <w:rsid w:val="00735A28"/>
    <w:rsid w:val="00735B94"/>
    <w:rsid w:val="00735C3B"/>
    <w:rsid w:val="00736025"/>
    <w:rsid w:val="00736D84"/>
    <w:rsid w:val="00741743"/>
    <w:rsid w:val="00741F86"/>
    <w:rsid w:val="007426EE"/>
    <w:rsid w:val="00742864"/>
    <w:rsid w:val="00742E62"/>
    <w:rsid w:val="00742FA6"/>
    <w:rsid w:val="00744597"/>
    <w:rsid w:val="0074522F"/>
    <w:rsid w:val="0074563F"/>
    <w:rsid w:val="00750188"/>
    <w:rsid w:val="00750D84"/>
    <w:rsid w:val="00750DA0"/>
    <w:rsid w:val="00751C2F"/>
    <w:rsid w:val="00751CFC"/>
    <w:rsid w:val="00751EEC"/>
    <w:rsid w:val="00752040"/>
    <w:rsid w:val="0075269B"/>
    <w:rsid w:val="0075269E"/>
    <w:rsid w:val="0075285E"/>
    <w:rsid w:val="00752C42"/>
    <w:rsid w:val="007534AE"/>
    <w:rsid w:val="007537AA"/>
    <w:rsid w:val="0075383C"/>
    <w:rsid w:val="00753856"/>
    <w:rsid w:val="00753F48"/>
    <w:rsid w:val="00755767"/>
    <w:rsid w:val="00757133"/>
    <w:rsid w:val="00757CB8"/>
    <w:rsid w:val="00760E8A"/>
    <w:rsid w:val="007610F7"/>
    <w:rsid w:val="007618A8"/>
    <w:rsid w:val="0076248E"/>
    <w:rsid w:val="00763AA1"/>
    <w:rsid w:val="007646E6"/>
    <w:rsid w:val="00764901"/>
    <w:rsid w:val="00764B3B"/>
    <w:rsid w:val="0076566B"/>
    <w:rsid w:val="0076609D"/>
    <w:rsid w:val="00766138"/>
    <w:rsid w:val="00766A1B"/>
    <w:rsid w:val="00766F6F"/>
    <w:rsid w:val="0076779D"/>
    <w:rsid w:val="00770C51"/>
    <w:rsid w:val="00770FD2"/>
    <w:rsid w:val="007716B4"/>
    <w:rsid w:val="007718E2"/>
    <w:rsid w:val="0077210B"/>
    <w:rsid w:val="00772B98"/>
    <w:rsid w:val="007731EF"/>
    <w:rsid w:val="0077387F"/>
    <w:rsid w:val="00773FBE"/>
    <w:rsid w:val="0077489E"/>
    <w:rsid w:val="00774FC0"/>
    <w:rsid w:val="00776B4E"/>
    <w:rsid w:val="0077700C"/>
    <w:rsid w:val="00777F86"/>
    <w:rsid w:val="00780F7C"/>
    <w:rsid w:val="00781A70"/>
    <w:rsid w:val="00782D68"/>
    <w:rsid w:val="00783B6C"/>
    <w:rsid w:val="00783DC9"/>
    <w:rsid w:val="0079004F"/>
    <w:rsid w:val="00790422"/>
    <w:rsid w:val="00790C80"/>
    <w:rsid w:val="00790F9F"/>
    <w:rsid w:val="00791EA6"/>
    <w:rsid w:val="007924F7"/>
    <w:rsid w:val="00792F5F"/>
    <w:rsid w:val="007939BA"/>
    <w:rsid w:val="007953A3"/>
    <w:rsid w:val="007955AA"/>
    <w:rsid w:val="007959E3"/>
    <w:rsid w:val="00797379"/>
    <w:rsid w:val="007979E9"/>
    <w:rsid w:val="007A010C"/>
    <w:rsid w:val="007A0328"/>
    <w:rsid w:val="007A0D8D"/>
    <w:rsid w:val="007A1C0D"/>
    <w:rsid w:val="007A254C"/>
    <w:rsid w:val="007A2B51"/>
    <w:rsid w:val="007A394C"/>
    <w:rsid w:val="007A3D7B"/>
    <w:rsid w:val="007A475B"/>
    <w:rsid w:val="007A4CEB"/>
    <w:rsid w:val="007A5A2A"/>
    <w:rsid w:val="007A5D24"/>
    <w:rsid w:val="007A6BE7"/>
    <w:rsid w:val="007A7C1F"/>
    <w:rsid w:val="007A7E75"/>
    <w:rsid w:val="007B10E7"/>
    <w:rsid w:val="007B119C"/>
    <w:rsid w:val="007B173D"/>
    <w:rsid w:val="007B181B"/>
    <w:rsid w:val="007B3881"/>
    <w:rsid w:val="007B4B35"/>
    <w:rsid w:val="007B51B9"/>
    <w:rsid w:val="007B6519"/>
    <w:rsid w:val="007B6F0C"/>
    <w:rsid w:val="007C0FA1"/>
    <w:rsid w:val="007C113B"/>
    <w:rsid w:val="007C169E"/>
    <w:rsid w:val="007C1D8B"/>
    <w:rsid w:val="007C2F3C"/>
    <w:rsid w:val="007C3433"/>
    <w:rsid w:val="007C3EE5"/>
    <w:rsid w:val="007C425A"/>
    <w:rsid w:val="007C4DBB"/>
    <w:rsid w:val="007C59F7"/>
    <w:rsid w:val="007C5B4F"/>
    <w:rsid w:val="007C5CB6"/>
    <w:rsid w:val="007C5EC8"/>
    <w:rsid w:val="007C6A82"/>
    <w:rsid w:val="007C6B9B"/>
    <w:rsid w:val="007C7B04"/>
    <w:rsid w:val="007C7C23"/>
    <w:rsid w:val="007D0807"/>
    <w:rsid w:val="007D0CBC"/>
    <w:rsid w:val="007D1787"/>
    <w:rsid w:val="007D222D"/>
    <w:rsid w:val="007D22F8"/>
    <w:rsid w:val="007D26AB"/>
    <w:rsid w:val="007D2CC2"/>
    <w:rsid w:val="007D3BFD"/>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78C"/>
    <w:rsid w:val="007E598C"/>
    <w:rsid w:val="007E5D70"/>
    <w:rsid w:val="007E6337"/>
    <w:rsid w:val="007E6912"/>
    <w:rsid w:val="007E6BC5"/>
    <w:rsid w:val="007E746E"/>
    <w:rsid w:val="007E7ED7"/>
    <w:rsid w:val="007F032A"/>
    <w:rsid w:val="007F232D"/>
    <w:rsid w:val="007F2B73"/>
    <w:rsid w:val="007F50A9"/>
    <w:rsid w:val="007F5C7B"/>
    <w:rsid w:val="007F5E72"/>
    <w:rsid w:val="007F68F5"/>
    <w:rsid w:val="007F7A06"/>
    <w:rsid w:val="007F7B9A"/>
    <w:rsid w:val="007F7E8E"/>
    <w:rsid w:val="008013EE"/>
    <w:rsid w:val="0080262E"/>
    <w:rsid w:val="00802983"/>
    <w:rsid w:val="008038F8"/>
    <w:rsid w:val="00803B59"/>
    <w:rsid w:val="00803D24"/>
    <w:rsid w:val="008046DB"/>
    <w:rsid w:val="00804728"/>
    <w:rsid w:val="00805CBC"/>
    <w:rsid w:val="00805F20"/>
    <w:rsid w:val="008060A9"/>
    <w:rsid w:val="0080636B"/>
    <w:rsid w:val="00806512"/>
    <w:rsid w:val="00807312"/>
    <w:rsid w:val="008105D9"/>
    <w:rsid w:val="00810C40"/>
    <w:rsid w:val="008114F6"/>
    <w:rsid w:val="00811915"/>
    <w:rsid w:val="00813896"/>
    <w:rsid w:val="00813E23"/>
    <w:rsid w:val="00814072"/>
    <w:rsid w:val="008141BB"/>
    <w:rsid w:val="00815705"/>
    <w:rsid w:val="00816291"/>
    <w:rsid w:val="00817018"/>
    <w:rsid w:val="00821582"/>
    <w:rsid w:val="008215E5"/>
    <w:rsid w:val="00821922"/>
    <w:rsid w:val="00821C6A"/>
    <w:rsid w:val="00821E9D"/>
    <w:rsid w:val="0082233A"/>
    <w:rsid w:val="0082262A"/>
    <w:rsid w:val="00822DA3"/>
    <w:rsid w:val="00823892"/>
    <w:rsid w:val="00824B70"/>
    <w:rsid w:val="00824E93"/>
    <w:rsid w:val="008268A5"/>
    <w:rsid w:val="00826E90"/>
    <w:rsid w:val="00827E01"/>
    <w:rsid w:val="0083128B"/>
    <w:rsid w:val="0083211D"/>
    <w:rsid w:val="008332B1"/>
    <w:rsid w:val="008339F5"/>
    <w:rsid w:val="00833A70"/>
    <w:rsid w:val="008340BC"/>
    <w:rsid w:val="00834AF8"/>
    <w:rsid w:val="0083673B"/>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710"/>
    <w:rsid w:val="00850CD8"/>
    <w:rsid w:val="008510AB"/>
    <w:rsid w:val="00851288"/>
    <w:rsid w:val="00851C90"/>
    <w:rsid w:val="00852AD8"/>
    <w:rsid w:val="00852C92"/>
    <w:rsid w:val="00853294"/>
    <w:rsid w:val="008534B3"/>
    <w:rsid w:val="00853962"/>
    <w:rsid w:val="0085474C"/>
    <w:rsid w:val="00854D57"/>
    <w:rsid w:val="0085505D"/>
    <w:rsid w:val="008550F6"/>
    <w:rsid w:val="008554EC"/>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1920"/>
    <w:rsid w:val="00872217"/>
    <w:rsid w:val="00872926"/>
    <w:rsid w:val="00873035"/>
    <w:rsid w:val="00873070"/>
    <w:rsid w:val="00873D8D"/>
    <w:rsid w:val="008768B0"/>
    <w:rsid w:val="0087743C"/>
    <w:rsid w:val="008803F8"/>
    <w:rsid w:val="00880445"/>
    <w:rsid w:val="008806CC"/>
    <w:rsid w:val="00880D1A"/>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7C0"/>
    <w:rsid w:val="00892A25"/>
    <w:rsid w:val="00892E47"/>
    <w:rsid w:val="00893872"/>
    <w:rsid w:val="008938FC"/>
    <w:rsid w:val="00894067"/>
    <w:rsid w:val="00894435"/>
    <w:rsid w:val="00894532"/>
    <w:rsid w:val="00894FF6"/>
    <w:rsid w:val="008952A1"/>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1FF9"/>
    <w:rsid w:val="008B2BEC"/>
    <w:rsid w:val="008B3AD0"/>
    <w:rsid w:val="008B476A"/>
    <w:rsid w:val="008B642B"/>
    <w:rsid w:val="008B6F19"/>
    <w:rsid w:val="008B6FD1"/>
    <w:rsid w:val="008B7AD6"/>
    <w:rsid w:val="008B7C18"/>
    <w:rsid w:val="008B7C45"/>
    <w:rsid w:val="008C32E4"/>
    <w:rsid w:val="008C41F7"/>
    <w:rsid w:val="008C4E2D"/>
    <w:rsid w:val="008C5226"/>
    <w:rsid w:val="008C5934"/>
    <w:rsid w:val="008C7E6F"/>
    <w:rsid w:val="008D09A0"/>
    <w:rsid w:val="008D0FCE"/>
    <w:rsid w:val="008D1431"/>
    <w:rsid w:val="008D1C2E"/>
    <w:rsid w:val="008D1DBB"/>
    <w:rsid w:val="008D1FD2"/>
    <w:rsid w:val="008D3EBF"/>
    <w:rsid w:val="008D42F6"/>
    <w:rsid w:val="008D4309"/>
    <w:rsid w:val="008D48F1"/>
    <w:rsid w:val="008D4A54"/>
    <w:rsid w:val="008D4E4A"/>
    <w:rsid w:val="008D5F2B"/>
    <w:rsid w:val="008D6384"/>
    <w:rsid w:val="008D6EEB"/>
    <w:rsid w:val="008D761E"/>
    <w:rsid w:val="008D7DE6"/>
    <w:rsid w:val="008E00F8"/>
    <w:rsid w:val="008E04E2"/>
    <w:rsid w:val="008E0C06"/>
    <w:rsid w:val="008E0F0F"/>
    <w:rsid w:val="008E1C7F"/>
    <w:rsid w:val="008E28DC"/>
    <w:rsid w:val="008E2AF9"/>
    <w:rsid w:val="008E341D"/>
    <w:rsid w:val="008E34AF"/>
    <w:rsid w:val="008E37D7"/>
    <w:rsid w:val="008E3DA0"/>
    <w:rsid w:val="008E3E7F"/>
    <w:rsid w:val="008E41C2"/>
    <w:rsid w:val="008E4878"/>
    <w:rsid w:val="008E5FD9"/>
    <w:rsid w:val="008E643E"/>
    <w:rsid w:val="008E669D"/>
    <w:rsid w:val="008F05F3"/>
    <w:rsid w:val="008F1163"/>
    <w:rsid w:val="008F18D1"/>
    <w:rsid w:val="008F29B0"/>
    <w:rsid w:val="008F522D"/>
    <w:rsid w:val="008F5270"/>
    <w:rsid w:val="008F644F"/>
    <w:rsid w:val="008F64B1"/>
    <w:rsid w:val="008F72D4"/>
    <w:rsid w:val="008F77DC"/>
    <w:rsid w:val="008F7D78"/>
    <w:rsid w:val="0090033A"/>
    <w:rsid w:val="009003C4"/>
    <w:rsid w:val="00900B4C"/>
    <w:rsid w:val="00900E64"/>
    <w:rsid w:val="00901144"/>
    <w:rsid w:val="00901EDE"/>
    <w:rsid w:val="00902306"/>
    <w:rsid w:val="009026DB"/>
    <w:rsid w:val="00902B23"/>
    <w:rsid w:val="00902E6C"/>
    <w:rsid w:val="00903404"/>
    <w:rsid w:val="00904F05"/>
    <w:rsid w:val="009052BA"/>
    <w:rsid w:val="009060E2"/>
    <w:rsid w:val="00907008"/>
    <w:rsid w:val="00907701"/>
    <w:rsid w:val="00911249"/>
    <w:rsid w:val="009121C4"/>
    <w:rsid w:val="00912B72"/>
    <w:rsid w:val="00912DCE"/>
    <w:rsid w:val="00913659"/>
    <w:rsid w:val="00913A4E"/>
    <w:rsid w:val="0091423D"/>
    <w:rsid w:val="0091477C"/>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584"/>
    <w:rsid w:val="009447C7"/>
    <w:rsid w:val="00944BFE"/>
    <w:rsid w:val="00944E3B"/>
    <w:rsid w:val="00945061"/>
    <w:rsid w:val="00945142"/>
    <w:rsid w:val="009452B4"/>
    <w:rsid w:val="00945883"/>
    <w:rsid w:val="009459EC"/>
    <w:rsid w:val="00947F6E"/>
    <w:rsid w:val="009524E3"/>
    <w:rsid w:val="009539B5"/>
    <w:rsid w:val="00955245"/>
    <w:rsid w:val="00956C38"/>
    <w:rsid w:val="00957475"/>
    <w:rsid w:val="009601A4"/>
    <w:rsid w:val="00960B15"/>
    <w:rsid w:val="00961D04"/>
    <w:rsid w:val="0096230F"/>
    <w:rsid w:val="009626D1"/>
    <w:rsid w:val="00964B5C"/>
    <w:rsid w:val="009720BF"/>
    <w:rsid w:val="00972E17"/>
    <w:rsid w:val="0097341F"/>
    <w:rsid w:val="0097371B"/>
    <w:rsid w:val="00974222"/>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4BE"/>
    <w:rsid w:val="00985675"/>
    <w:rsid w:val="00985B49"/>
    <w:rsid w:val="009860B5"/>
    <w:rsid w:val="00986414"/>
    <w:rsid w:val="00986421"/>
    <w:rsid w:val="00986F5D"/>
    <w:rsid w:val="0098786E"/>
    <w:rsid w:val="00987AF5"/>
    <w:rsid w:val="00991EA0"/>
    <w:rsid w:val="00991FAF"/>
    <w:rsid w:val="00992233"/>
    <w:rsid w:val="00992557"/>
    <w:rsid w:val="009928AB"/>
    <w:rsid w:val="00994AC9"/>
    <w:rsid w:val="00995F38"/>
    <w:rsid w:val="009973D6"/>
    <w:rsid w:val="00997E29"/>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11FC"/>
    <w:rsid w:val="009B21D0"/>
    <w:rsid w:val="009B28C1"/>
    <w:rsid w:val="009B2EF0"/>
    <w:rsid w:val="009B3231"/>
    <w:rsid w:val="009B32DA"/>
    <w:rsid w:val="009B3D70"/>
    <w:rsid w:val="009B4314"/>
    <w:rsid w:val="009B441E"/>
    <w:rsid w:val="009B4F76"/>
    <w:rsid w:val="009B5461"/>
    <w:rsid w:val="009B5526"/>
    <w:rsid w:val="009B57EF"/>
    <w:rsid w:val="009B5A25"/>
    <w:rsid w:val="009B5BF6"/>
    <w:rsid w:val="009B5D28"/>
    <w:rsid w:val="009B7A77"/>
    <w:rsid w:val="009C1DDD"/>
    <w:rsid w:val="009C2683"/>
    <w:rsid w:val="009C28AB"/>
    <w:rsid w:val="009C2B12"/>
    <w:rsid w:val="009C44C4"/>
    <w:rsid w:val="009C55A7"/>
    <w:rsid w:val="009C5A04"/>
    <w:rsid w:val="009C5CD7"/>
    <w:rsid w:val="009C6492"/>
    <w:rsid w:val="009C6FF6"/>
    <w:rsid w:val="009C712E"/>
    <w:rsid w:val="009D012F"/>
    <w:rsid w:val="009D163E"/>
    <w:rsid w:val="009D1795"/>
    <w:rsid w:val="009D1C74"/>
    <w:rsid w:val="009D2009"/>
    <w:rsid w:val="009D3EAF"/>
    <w:rsid w:val="009D4B7A"/>
    <w:rsid w:val="009D4BC2"/>
    <w:rsid w:val="009D6BF6"/>
    <w:rsid w:val="009E08CA"/>
    <w:rsid w:val="009E15A4"/>
    <w:rsid w:val="009E26F4"/>
    <w:rsid w:val="009E34C8"/>
    <w:rsid w:val="009E368B"/>
    <w:rsid w:val="009E3C82"/>
    <w:rsid w:val="009E3DB1"/>
    <w:rsid w:val="009E48B3"/>
    <w:rsid w:val="009E49ED"/>
    <w:rsid w:val="009E4A97"/>
    <w:rsid w:val="009E4C1F"/>
    <w:rsid w:val="009E5023"/>
    <w:rsid w:val="009E5A5D"/>
    <w:rsid w:val="009E5C63"/>
    <w:rsid w:val="009E63EA"/>
    <w:rsid w:val="009F00BA"/>
    <w:rsid w:val="009F0102"/>
    <w:rsid w:val="009F125A"/>
    <w:rsid w:val="009F1644"/>
    <w:rsid w:val="009F31C0"/>
    <w:rsid w:val="009F327A"/>
    <w:rsid w:val="009F476C"/>
    <w:rsid w:val="009F5431"/>
    <w:rsid w:val="009F5CAB"/>
    <w:rsid w:val="009F5FBF"/>
    <w:rsid w:val="009F65FB"/>
    <w:rsid w:val="009F6703"/>
    <w:rsid w:val="009F671B"/>
    <w:rsid w:val="009F6B67"/>
    <w:rsid w:val="009F7206"/>
    <w:rsid w:val="009F731A"/>
    <w:rsid w:val="009F7E88"/>
    <w:rsid w:val="00A00AFA"/>
    <w:rsid w:val="00A00B0B"/>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1A2"/>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1A1E"/>
    <w:rsid w:val="00A2261F"/>
    <w:rsid w:val="00A25056"/>
    <w:rsid w:val="00A25283"/>
    <w:rsid w:val="00A266A0"/>
    <w:rsid w:val="00A303CC"/>
    <w:rsid w:val="00A3078D"/>
    <w:rsid w:val="00A308B4"/>
    <w:rsid w:val="00A30C2F"/>
    <w:rsid w:val="00A313D3"/>
    <w:rsid w:val="00A31AA5"/>
    <w:rsid w:val="00A31C39"/>
    <w:rsid w:val="00A34320"/>
    <w:rsid w:val="00A34569"/>
    <w:rsid w:val="00A345DE"/>
    <w:rsid w:val="00A348E0"/>
    <w:rsid w:val="00A34EFC"/>
    <w:rsid w:val="00A351EE"/>
    <w:rsid w:val="00A3539A"/>
    <w:rsid w:val="00A35986"/>
    <w:rsid w:val="00A35F50"/>
    <w:rsid w:val="00A35F56"/>
    <w:rsid w:val="00A36270"/>
    <w:rsid w:val="00A36835"/>
    <w:rsid w:val="00A37AAA"/>
    <w:rsid w:val="00A4062C"/>
    <w:rsid w:val="00A4169A"/>
    <w:rsid w:val="00A419C3"/>
    <w:rsid w:val="00A41F59"/>
    <w:rsid w:val="00A4405A"/>
    <w:rsid w:val="00A44B52"/>
    <w:rsid w:val="00A4545A"/>
    <w:rsid w:val="00A47A04"/>
    <w:rsid w:val="00A500AC"/>
    <w:rsid w:val="00A515F6"/>
    <w:rsid w:val="00A52B3D"/>
    <w:rsid w:val="00A533C7"/>
    <w:rsid w:val="00A53E3F"/>
    <w:rsid w:val="00A54AB7"/>
    <w:rsid w:val="00A54FCA"/>
    <w:rsid w:val="00A553AB"/>
    <w:rsid w:val="00A5649E"/>
    <w:rsid w:val="00A604D1"/>
    <w:rsid w:val="00A60561"/>
    <w:rsid w:val="00A62576"/>
    <w:rsid w:val="00A62918"/>
    <w:rsid w:val="00A64135"/>
    <w:rsid w:val="00A641F9"/>
    <w:rsid w:val="00A64CCC"/>
    <w:rsid w:val="00A6584E"/>
    <w:rsid w:val="00A659AA"/>
    <w:rsid w:val="00A65A2E"/>
    <w:rsid w:val="00A65F17"/>
    <w:rsid w:val="00A66C1E"/>
    <w:rsid w:val="00A7098A"/>
    <w:rsid w:val="00A70D15"/>
    <w:rsid w:val="00A71BC3"/>
    <w:rsid w:val="00A72B32"/>
    <w:rsid w:val="00A73271"/>
    <w:rsid w:val="00A742E9"/>
    <w:rsid w:val="00A744B1"/>
    <w:rsid w:val="00A744C8"/>
    <w:rsid w:val="00A7602F"/>
    <w:rsid w:val="00A7635F"/>
    <w:rsid w:val="00A766F5"/>
    <w:rsid w:val="00A76F34"/>
    <w:rsid w:val="00A774DF"/>
    <w:rsid w:val="00A77788"/>
    <w:rsid w:val="00A77850"/>
    <w:rsid w:val="00A8124E"/>
    <w:rsid w:val="00A82313"/>
    <w:rsid w:val="00A82517"/>
    <w:rsid w:val="00A828BF"/>
    <w:rsid w:val="00A8399D"/>
    <w:rsid w:val="00A847BD"/>
    <w:rsid w:val="00A84E5C"/>
    <w:rsid w:val="00A850B8"/>
    <w:rsid w:val="00A85A3D"/>
    <w:rsid w:val="00A8644B"/>
    <w:rsid w:val="00A86693"/>
    <w:rsid w:val="00A8689A"/>
    <w:rsid w:val="00A87103"/>
    <w:rsid w:val="00A90C0D"/>
    <w:rsid w:val="00A91074"/>
    <w:rsid w:val="00A914B0"/>
    <w:rsid w:val="00A91520"/>
    <w:rsid w:val="00A91913"/>
    <w:rsid w:val="00A9217B"/>
    <w:rsid w:val="00A92EE0"/>
    <w:rsid w:val="00A92F17"/>
    <w:rsid w:val="00A94581"/>
    <w:rsid w:val="00A9469A"/>
    <w:rsid w:val="00A95721"/>
    <w:rsid w:val="00A96B52"/>
    <w:rsid w:val="00AA10EF"/>
    <w:rsid w:val="00AA1A7C"/>
    <w:rsid w:val="00AA1B17"/>
    <w:rsid w:val="00AA2C71"/>
    <w:rsid w:val="00AA2C75"/>
    <w:rsid w:val="00AA5950"/>
    <w:rsid w:val="00AA5DD6"/>
    <w:rsid w:val="00AA5FBC"/>
    <w:rsid w:val="00AA61CE"/>
    <w:rsid w:val="00AA626D"/>
    <w:rsid w:val="00AA6678"/>
    <w:rsid w:val="00AA6FD7"/>
    <w:rsid w:val="00AA7069"/>
    <w:rsid w:val="00AA7F87"/>
    <w:rsid w:val="00AB0403"/>
    <w:rsid w:val="00AB0ADC"/>
    <w:rsid w:val="00AB1BA7"/>
    <w:rsid w:val="00AB1D98"/>
    <w:rsid w:val="00AB27DC"/>
    <w:rsid w:val="00AB28EA"/>
    <w:rsid w:val="00AB29AD"/>
    <w:rsid w:val="00AB2FEB"/>
    <w:rsid w:val="00AB4200"/>
    <w:rsid w:val="00AB4536"/>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E0"/>
    <w:rsid w:val="00AD2268"/>
    <w:rsid w:val="00AD22FC"/>
    <w:rsid w:val="00AD2DDE"/>
    <w:rsid w:val="00AD3418"/>
    <w:rsid w:val="00AD4463"/>
    <w:rsid w:val="00AD44D4"/>
    <w:rsid w:val="00AD47FB"/>
    <w:rsid w:val="00AD4934"/>
    <w:rsid w:val="00AD4B08"/>
    <w:rsid w:val="00AD4F5E"/>
    <w:rsid w:val="00AD4FC5"/>
    <w:rsid w:val="00AD520F"/>
    <w:rsid w:val="00AD5C06"/>
    <w:rsid w:val="00AD7172"/>
    <w:rsid w:val="00AD79D4"/>
    <w:rsid w:val="00AE04BB"/>
    <w:rsid w:val="00AE0BFA"/>
    <w:rsid w:val="00AE103B"/>
    <w:rsid w:val="00AE1638"/>
    <w:rsid w:val="00AE1CD4"/>
    <w:rsid w:val="00AE1FE8"/>
    <w:rsid w:val="00AE2C1E"/>
    <w:rsid w:val="00AE35CC"/>
    <w:rsid w:val="00AE38BE"/>
    <w:rsid w:val="00AE40E6"/>
    <w:rsid w:val="00AE43AD"/>
    <w:rsid w:val="00AE4577"/>
    <w:rsid w:val="00AE5041"/>
    <w:rsid w:val="00AE507B"/>
    <w:rsid w:val="00AE54B9"/>
    <w:rsid w:val="00AE5EDF"/>
    <w:rsid w:val="00AE61C0"/>
    <w:rsid w:val="00AE6470"/>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666"/>
    <w:rsid w:val="00B02C92"/>
    <w:rsid w:val="00B03249"/>
    <w:rsid w:val="00B03954"/>
    <w:rsid w:val="00B044A1"/>
    <w:rsid w:val="00B05CEF"/>
    <w:rsid w:val="00B05F87"/>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7C2"/>
    <w:rsid w:val="00B164ED"/>
    <w:rsid w:val="00B16C16"/>
    <w:rsid w:val="00B16EC5"/>
    <w:rsid w:val="00B170EF"/>
    <w:rsid w:val="00B171DF"/>
    <w:rsid w:val="00B1758A"/>
    <w:rsid w:val="00B17B90"/>
    <w:rsid w:val="00B21079"/>
    <w:rsid w:val="00B21364"/>
    <w:rsid w:val="00B215A7"/>
    <w:rsid w:val="00B2187F"/>
    <w:rsid w:val="00B21C75"/>
    <w:rsid w:val="00B22709"/>
    <w:rsid w:val="00B22FFB"/>
    <w:rsid w:val="00B2308B"/>
    <w:rsid w:val="00B23436"/>
    <w:rsid w:val="00B236B2"/>
    <w:rsid w:val="00B24CED"/>
    <w:rsid w:val="00B2649B"/>
    <w:rsid w:val="00B27918"/>
    <w:rsid w:val="00B30641"/>
    <w:rsid w:val="00B3114D"/>
    <w:rsid w:val="00B314BC"/>
    <w:rsid w:val="00B3294F"/>
    <w:rsid w:val="00B35270"/>
    <w:rsid w:val="00B35466"/>
    <w:rsid w:val="00B35947"/>
    <w:rsid w:val="00B35FF4"/>
    <w:rsid w:val="00B3673A"/>
    <w:rsid w:val="00B367EF"/>
    <w:rsid w:val="00B37212"/>
    <w:rsid w:val="00B37238"/>
    <w:rsid w:val="00B3762E"/>
    <w:rsid w:val="00B37E3F"/>
    <w:rsid w:val="00B37E85"/>
    <w:rsid w:val="00B41CDA"/>
    <w:rsid w:val="00B41D89"/>
    <w:rsid w:val="00B420A7"/>
    <w:rsid w:val="00B42126"/>
    <w:rsid w:val="00B42874"/>
    <w:rsid w:val="00B43953"/>
    <w:rsid w:val="00B43AE5"/>
    <w:rsid w:val="00B43E1E"/>
    <w:rsid w:val="00B45BC7"/>
    <w:rsid w:val="00B45C54"/>
    <w:rsid w:val="00B45E50"/>
    <w:rsid w:val="00B46D14"/>
    <w:rsid w:val="00B46EC1"/>
    <w:rsid w:val="00B46FE8"/>
    <w:rsid w:val="00B47D85"/>
    <w:rsid w:val="00B51EA6"/>
    <w:rsid w:val="00B520B1"/>
    <w:rsid w:val="00B52C74"/>
    <w:rsid w:val="00B53CE5"/>
    <w:rsid w:val="00B54A78"/>
    <w:rsid w:val="00B55522"/>
    <w:rsid w:val="00B56A73"/>
    <w:rsid w:val="00B57AB6"/>
    <w:rsid w:val="00B57CE5"/>
    <w:rsid w:val="00B6182A"/>
    <w:rsid w:val="00B61AD2"/>
    <w:rsid w:val="00B61C26"/>
    <w:rsid w:val="00B62660"/>
    <w:rsid w:val="00B62B27"/>
    <w:rsid w:val="00B635D0"/>
    <w:rsid w:val="00B636B2"/>
    <w:rsid w:val="00B6387D"/>
    <w:rsid w:val="00B63D92"/>
    <w:rsid w:val="00B66211"/>
    <w:rsid w:val="00B66E3C"/>
    <w:rsid w:val="00B66F1C"/>
    <w:rsid w:val="00B6741A"/>
    <w:rsid w:val="00B674B3"/>
    <w:rsid w:val="00B70937"/>
    <w:rsid w:val="00B709A8"/>
    <w:rsid w:val="00B70C58"/>
    <w:rsid w:val="00B711D1"/>
    <w:rsid w:val="00B71244"/>
    <w:rsid w:val="00B71A87"/>
    <w:rsid w:val="00B71D01"/>
    <w:rsid w:val="00B731E0"/>
    <w:rsid w:val="00B734F6"/>
    <w:rsid w:val="00B73AE7"/>
    <w:rsid w:val="00B74249"/>
    <w:rsid w:val="00B76371"/>
    <w:rsid w:val="00B76A09"/>
    <w:rsid w:val="00B7741C"/>
    <w:rsid w:val="00B81320"/>
    <w:rsid w:val="00B8181D"/>
    <w:rsid w:val="00B81D19"/>
    <w:rsid w:val="00B81D68"/>
    <w:rsid w:val="00B81F64"/>
    <w:rsid w:val="00B82E94"/>
    <w:rsid w:val="00B82FC4"/>
    <w:rsid w:val="00B84A87"/>
    <w:rsid w:val="00B84C92"/>
    <w:rsid w:val="00B85A89"/>
    <w:rsid w:val="00B86829"/>
    <w:rsid w:val="00B86A90"/>
    <w:rsid w:val="00B901BF"/>
    <w:rsid w:val="00B90BB9"/>
    <w:rsid w:val="00B91320"/>
    <w:rsid w:val="00B913B2"/>
    <w:rsid w:val="00B91F4C"/>
    <w:rsid w:val="00B92B38"/>
    <w:rsid w:val="00B9422C"/>
    <w:rsid w:val="00B94F56"/>
    <w:rsid w:val="00B95376"/>
    <w:rsid w:val="00B96C72"/>
    <w:rsid w:val="00B97351"/>
    <w:rsid w:val="00B973ED"/>
    <w:rsid w:val="00B97BD0"/>
    <w:rsid w:val="00B97DF9"/>
    <w:rsid w:val="00BA09D5"/>
    <w:rsid w:val="00BA3185"/>
    <w:rsid w:val="00BA49A3"/>
    <w:rsid w:val="00BA6252"/>
    <w:rsid w:val="00BA658A"/>
    <w:rsid w:val="00BA662C"/>
    <w:rsid w:val="00BA68E0"/>
    <w:rsid w:val="00BA692B"/>
    <w:rsid w:val="00BA6EF1"/>
    <w:rsid w:val="00BA7ECB"/>
    <w:rsid w:val="00BB107D"/>
    <w:rsid w:val="00BB1B3A"/>
    <w:rsid w:val="00BB2377"/>
    <w:rsid w:val="00BB28F3"/>
    <w:rsid w:val="00BB299A"/>
    <w:rsid w:val="00BB3339"/>
    <w:rsid w:val="00BB3DD0"/>
    <w:rsid w:val="00BB46D4"/>
    <w:rsid w:val="00BB633D"/>
    <w:rsid w:val="00BB6D7D"/>
    <w:rsid w:val="00BB7305"/>
    <w:rsid w:val="00BC09D8"/>
    <w:rsid w:val="00BC1531"/>
    <w:rsid w:val="00BC2765"/>
    <w:rsid w:val="00BC4DCC"/>
    <w:rsid w:val="00BC5B93"/>
    <w:rsid w:val="00BC65BD"/>
    <w:rsid w:val="00BD0151"/>
    <w:rsid w:val="00BD074C"/>
    <w:rsid w:val="00BD0D8A"/>
    <w:rsid w:val="00BD0EA5"/>
    <w:rsid w:val="00BD18B5"/>
    <w:rsid w:val="00BD1A88"/>
    <w:rsid w:val="00BD25CF"/>
    <w:rsid w:val="00BD407C"/>
    <w:rsid w:val="00BD408A"/>
    <w:rsid w:val="00BD530A"/>
    <w:rsid w:val="00BD55D4"/>
    <w:rsid w:val="00BD58B2"/>
    <w:rsid w:val="00BE0B71"/>
    <w:rsid w:val="00BE0CEB"/>
    <w:rsid w:val="00BE3C3F"/>
    <w:rsid w:val="00BE44C7"/>
    <w:rsid w:val="00BE46B4"/>
    <w:rsid w:val="00BE4AA8"/>
    <w:rsid w:val="00BE4F4C"/>
    <w:rsid w:val="00BE6718"/>
    <w:rsid w:val="00BE7573"/>
    <w:rsid w:val="00BF008E"/>
    <w:rsid w:val="00BF02FF"/>
    <w:rsid w:val="00BF31B1"/>
    <w:rsid w:val="00BF5815"/>
    <w:rsid w:val="00BF7B78"/>
    <w:rsid w:val="00C01003"/>
    <w:rsid w:val="00C02573"/>
    <w:rsid w:val="00C03E16"/>
    <w:rsid w:val="00C0425E"/>
    <w:rsid w:val="00C050E0"/>
    <w:rsid w:val="00C05473"/>
    <w:rsid w:val="00C05F6F"/>
    <w:rsid w:val="00C0600B"/>
    <w:rsid w:val="00C07EA4"/>
    <w:rsid w:val="00C107CF"/>
    <w:rsid w:val="00C10C10"/>
    <w:rsid w:val="00C10DF8"/>
    <w:rsid w:val="00C11390"/>
    <w:rsid w:val="00C12226"/>
    <w:rsid w:val="00C127AF"/>
    <w:rsid w:val="00C129FC"/>
    <w:rsid w:val="00C12FA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1C6F"/>
    <w:rsid w:val="00C327F1"/>
    <w:rsid w:val="00C32D17"/>
    <w:rsid w:val="00C3307C"/>
    <w:rsid w:val="00C33DF1"/>
    <w:rsid w:val="00C3435A"/>
    <w:rsid w:val="00C34E65"/>
    <w:rsid w:val="00C3515E"/>
    <w:rsid w:val="00C3574D"/>
    <w:rsid w:val="00C36773"/>
    <w:rsid w:val="00C373D8"/>
    <w:rsid w:val="00C37954"/>
    <w:rsid w:val="00C4078C"/>
    <w:rsid w:val="00C41A6C"/>
    <w:rsid w:val="00C41FA9"/>
    <w:rsid w:val="00C42C2E"/>
    <w:rsid w:val="00C43189"/>
    <w:rsid w:val="00C43745"/>
    <w:rsid w:val="00C43A06"/>
    <w:rsid w:val="00C43F21"/>
    <w:rsid w:val="00C4482F"/>
    <w:rsid w:val="00C4791D"/>
    <w:rsid w:val="00C47D10"/>
    <w:rsid w:val="00C47DCA"/>
    <w:rsid w:val="00C50CF7"/>
    <w:rsid w:val="00C51251"/>
    <w:rsid w:val="00C52398"/>
    <w:rsid w:val="00C524B8"/>
    <w:rsid w:val="00C525E6"/>
    <w:rsid w:val="00C53338"/>
    <w:rsid w:val="00C53555"/>
    <w:rsid w:val="00C53C68"/>
    <w:rsid w:val="00C54D25"/>
    <w:rsid w:val="00C56580"/>
    <w:rsid w:val="00C5692B"/>
    <w:rsid w:val="00C60567"/>
    <w:rsid w:val="00C6111F"/>
    <w:rsid w:val="00C616B0"/>
    <w:rsid w:val="00C621F0"/>
    <w:rsid w:val="00C62B31"/>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1189"/>
    <w:rsid w:val="00C82450"/>
    <w:rsid w:val="00C82C45"/>
    <w:rsid w:val="00C83197"/>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4086"/>
    <w:rsid w:val="00CA5438"/>
    <w:rsid w:val="00CA5BE2"/>
    <w:rsid w:val="00CA5E30"/>
    <w:rsid w:val="00CA5ED0"/>
    <w:rsid w:val="00CA6614"/>
    <w:rsid w:val="00CA6804"/>
    <w:rsid w:val="00CA6E60"/>
    <w:rsid w:val="00CA7178"/>
    <w:rsid w:val="00CB1EFD"/>
    <w:rsid w:val="00CB4236"/>
    <w:rsid w:val="00CB43FA"/>
    <w:rsid w:val="00CB4842"/>
    <w:rsid w:val="00CB4BDE"/>
    <w:rsid w:val="00CB4E6E"/>
    <w:rsid w:val="00CB579B"/>
    <w:rsid w:val="00CB5B68"/>
    <w:rsid w:val="00CB62D7"/>
    <w:rsid w:val="00CB65D3"/>
    <w:rsid w:val="00CB66D6"/>
    <w:rsid w:val="00CB6762"/>
    <w:rsid w:val="00CB6F2F"/>
    <w:rsid w:val="00CB7988"/>
    <w:rsid w:val="00CB7E83"/>
    <w:rsid w:val="00CC0EDD"/>
    <w:rsid w:val="00CC1E7B"/>
    <w:rsid w:val="00CC2040"/>
    <w:rsid w:val="00CC2602"/>
    <w:rsid w:val="00CC2AC6"/>
    <w:rsid w:val="00CC2BA0"/>
    <w:rsid w:val="00CC3A03"/>
    <w:rsid w:val="00CC3E53"/>
    <w:rsid w:val="00CC3F2F"/>
    <w:rsid w:val="00CC4E4F"/>
    <w:rsid w:val="00CC4E6C"/>
    <w:rsid w:val="00CC6CF3"/>
    <w:rsid w:val="00CC6D58"/>
    <w:rsid w:val="00CC7476"/>
    <w:rsid w:val="00CD0049"/>
    <w:rsid w:val="00CD0A50"/>
    <w:rsid w:val="00CD15FF"/>
    <w:rsid w:val="00CD1A6A"/>
    <w:rsid w:val="00CD1EBF"/>
    <w:rsid w:val="00CD201E"/>
    <w:rsid w:val="00CD32B4"/>
    <w:rsid w:val="00CD3E8C"/>
    <w:rsid w:val="00CD473B"/>
    <w:rsid w:val="00CD4EA5"/>
    <w:rsid w:val="00CD5249"/>
    <w:rsid w:val="00CD58B5"/>
    <w:rsid w:val="00CD796C"/>
    <w:rsid w:val="00CE0C0F"/>
    <w:rsid w:val="00CE2CF6"/>
    <w:rsid w:val="00CE3205"/>
    <w:rsid w:val="00CE40AE"/>
    <w:rsid w:val="00CE548C"/>
    <w:rsid w:val="00CE5EE1"/>
    <w:rsid w:val="00CE67F9"/>
    <w:rsid w:val="00CE684C"/>
    <w:rsid w:val="00CE6DB2"/>
    <w:rsid w:val="00CE6F22"/>
    <w:rsid w:val="00CE70F6"/>
    <w:rsid w:val="00CE77E7"/>
    <w:rsid w:val="00CE7954"/>
    <w:rsid w:val="00CF0167"/>
    <w:rsid w:val="00CF05C9"/>
    <w:rsid w:val="00CF1318"/>
    <w:rsid w:val="00CF1417"/>
    <w:rsid w:val="00CF15AB"/>
    <w:rsid w:val="00CF1D64"/>
    <w:rsid w:val="00CF2A8C"/>
    <w:rsid w:val="00CF3F37"/>
    <w:rsid w:val="00CF4668"/>
    <w:rsid w:val="00CF550A"/>
    <w:rsid w:val="00CF5C79"/>
    <w:rsid w:val="00CF5E4F"/>
    <w:rsid w:val="00CF6087"/>
    <w:rsid w:val="00CF61C2"/>
    <w:rsid w:val="00CF698A"/>
    <w:rsid w:val="00CF6ADD"/>
    <w:rsid w:val="00D008AD"/>
    <w:rsid w:val="00D00952"/>
    <w:rsid w:val="00D00C65"/>
    <w:rsid w:val="00D01A13"/>
    <w:rsid w:val="00D01D3F"/>
    <w:rsid w:val="00D01E5B"/>
    <w:rsid w:val="00D045B0"/>
    <w:rsid w:val="00D04E5F"/>
    <w:rsid w:val="00D05AE9"/>
    <w:rsid w:val="00D05B7F"/>
    <w:rsid w:val="00D0634D"/>
    <w:rsid w:val="00D066AA"/>
    <w:rsid w:val="00D066B9"/>
    <w:rsid w:val="00D0736C"/>
    <w:rsid w:val="00D10654"/>
    <w:rsid w:val="00D1188D"/>
    <w:rsid w:val="00D11F7C"/>
    <w:rsid w:val="00D129C6"/>
    <w:rsid w:val="00D12B22"/>
    <w:rsid w:val="00D13215"/>
    <w:rsid w:val="00D137BE"/>
    <w:rsid w:val="00D13C70"/>
    <w:rsid w:val="00D14E80"/>
    <w:rsid w:val="00D154F7"/>
    <w:rsid w:val="00D15AE9"/>
    <w:rsid w:val="00D15F20"/>
    <w:rsid w:val="00D161AE"/>
    <w:rsid w:val="00D17089"/>
    <w:rsid w:val="00D201E9"/>
    <w:rsid w:val="00D215E4"/>
    <w:rsid w:val="00D21E8E"/>
    <w:rsid w:val="00D22D18"/>
    <w:rsid w:val="00D25020"/>
    <w:rsid w:val="00D25438"/>
    <w:rsid w:val="00D25BB5"/>
    <w:rsid w:val="00D26BAE"/>
    <w:rsid w:val="00D2764D"/>
    <w:rsid w:val="00D3006D"/>
    <w:rsid w:val="00D302D5"/>
    <w:rsid w:val="00D30CFA"/>
    <w:rsid w:val="00D31C58"/>
    <w:rsid w:val="00D32548"/>
    <w:rsid w:val="00D32ED6"/>
    <w:rsid w:val="00D33531"/>
    <w:rsid w:val="00D339EF"/>
    <w:rsid w:val="00D34D8D"/>
    <w:rsid w:val="00D3580E"/>
    <w:rsid w:val="00D359CC"/>
    <w:rsid w:val="00D35BF2"/>
    <w:rsid w:val="00D35C2E"/>
    <w:rsid w:val="00D35C59"/>
    <w:rsid w:val="00D365B3"/>
    <w:rsid w:val="00D36D9C"/>
    <w:rsid w:val="00D36FB2"/>
    <w:rsid w:val="00D37564"/>
    <w:rsid w:val="00D37BB8"/>
    <w:rsid w:val="00D4047D"/>
    <w:rsid w:val="00D42DCB"/>
    <w:rsid w:val="00D432CC"/>
    <w:rsid w:val="00D436AF"/>
    <w:rsid w:val="00D43E4A"/>
    <w:rsid w:val="00D44461"/>
    <w:rsid w:val="00D448A4"/>
    <w:rsid w:val="00D4577B"/>
    <w:rsid w:val="00D4608B"/>
    <w:rsid w:val="00D467BC"/>
    <w:rsid w:val="00D47942"/>
    <w:rsid w:val="00D479B0"/>
    <w:rsid w:val="00D47A61"/>
    <w:rsid w:val="00D50319"/>
    <w:rsid w:val="00D50BA0"/>
    <w:rsid w:val="00D51206"/>
    <w:rsid w:val="00D5198A"/>
    <w:rsid w:val="00D53A47"/>
    <w:rsid w:val="00D566DB"/>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5D5B"/>
    <w:rsid w:val="00D76DEB"/>
    <w:rsid w:val="00D81755"/>
    <w:rsid w:val="00D81770"/>
    <w:rsid w:val="00D8271B"/>
    <w:rsid w:val="00D8320B"/>
    <w:rsid w:val="00D8351B"/>
    <w:rsid w:val="00D83E8A"/>
    <w:rsid w:val="00D8400B"/>
    <w:rsid w:val="00D8468C"/>
    <w:rsid w:val="00D84B1B"/>
    <w:rsid w:val="00D853A4"/>
    <w:rsid w:val="00D87177"/>
    <w:rsid w:val="00D871A6"/>
    <w:rsid w:val="00D8731D"/>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3D6E"/>
    <w:rsid w:val="00DA4C9E"/>
    <w:rsid w:val="00DA55FE"/>
    <w:rsid w:val="00DA5668"/>
    <w:rsid w:val="00DA598C"/>
    <w:rsid w:val="00DA5AE5"/>
    <w:rsid w:val="00DA602A"/>
    <w:rsid w:val="00DA6CC7"/>
    <w:rsid w:val="00DA7A55"/>
    <w:rsid w:val="00DB0E56"/>
    <w:rsid w:val="00DB0EA5"/>
    <w:rsid w:val="00DB1025"/>
    <w:rsid w:val="00DB11DC"/>
    <w:rsid w:val="00DB2F54"/>
    <w:rsid w:val="00DB3784"/>
    <w:rsid w:val="00DB48F1"/>
    <w:rsid w:val="00DB4C18"/>
    <w:rsid w:val="00DB6AAB"/>
    <w:rsid w:val="00DB77C7"/>
    <w:rsid w:val="00DC0079"/>
    <w:rsid w:val="00DC0A58"/>
    <w:rsid w:val="00DC0EEB"/>
    <w:rsid w:val="00DC2883"/>
    <w:rsid w:val="00DC4154"/>
    <w:rsid w:val="00DC4EB8"/>
    <w:rsid w:val="00DC4FB6"/>
    <w:rsid w:val="00DC5DA7"/>
    <w:rsid w:val="00DC6020"/>
    <w:rsid w:val="00DC6128"/>
    <w:rsid w:val="00DC6E5E"/>
    <w:rsid w:val="00DC6ECB"/>
    <w:rsid w:val="00DC7EE6"/>
    <w:rsid w:val="00DD0EB3"/>
    <w:rsid w:val="00DD0F4A"/>
    <w:rsid w:val="00DD1B64"/>
    <w:rsid w:val="00DD2187"/>
    <w:rsid w:val="00DD26BC"/>
    <w:rsid w:val="00DD41CD"/>
    <w:rsid w:val="00DD5ACD"/>
    <w:rsid w:val="00DD65D8"/>
    <w:rsid w:val="00DD757F"/>
    <w:rsid w:val="00DE0A44"/>
    <w:rsid w:val="00DE18AF"/>
    <w:rsid w:val="00DE1E34"/>
    <w:rsid w:val="00DE273B"/>
    <w:rsid w:val="00DE3A85"/>
    <w:rsid w:val="00DE43A5"/>
    <w:rsid w:val="00DE4A17"/>
    <w:rsid w:val="00DE5AC2"/>
    <w:rsid w:val="00DE5BE7"/>
    <w:rsid w:val="00DE673B"/>
    <w:rsid w:val="00DE7AD9"/>
    <w:rsid w:val="00DF0266"/>
    <w:rsid w:val="00DF1565"/>
    <w:rsid w:val="00DF1BBC"/>
    <w:rsid w:val="00DF2033"/>
    <w:rsid w:val="00DF27DF"/>
    <w:rsid w:val="00DF36BC"/>
    <w:rsid w:val="00DF3D4F"/>
    <w:rsid w:val="00DF4D2A"/>
    <w:rsid w:val="00DF5A97"/>
    <w:rsid w:val="00DF5BEE"/>
    <w:rsid w:val="00DF6344"/>
    <w:rsid w:val="00DF78AE"/>
    <w:rsid w:val="00DF7DAB"/>
    <w:rsid w:val="00E00E6E"/>
    <w:rsid w:val="00E01D55"/>
    <w:rsid w:val="00E0244F"/>
    <w:rsid w:val="00E04875"/>
    <w:rsid w:val="00E0660C"/>
    <w:rsid w:val="00E0685C"/>
    <w:rsid w:val="00E06E32"/>
    <w:rsid w:val="00E075E7"/>
    <w:rsid w:val="00E07728"/>
    <w:rsid w:val="00E10617"/>
    <w:rsid w:val="00E11305"/>
    <w:rsid w:val="00E1146E"/>
    <w:rsid w:val="00E11A6A"/>
    <w:rsid w:val="00E139B0"/>
    <w:rsid w:val="00E14B4D"/>
    <w:rsid w:val="00E14BC7"/>
    <w:rsid w:val="00E165DA"/>
    <w:rsid w:val="00E16A3C"/>
    <w:rsid w:val="00E16F1B"/>
    <w:rsid w:val="00E177AD"/>
    <w:rsid w:val="00E17F68"/>
    <w:rsid w:val="00E20025"/>
    <w:rsid w:val="00E208A4"/>
    <w:rsid w:val="00E21B77"/>
    <w:rsid w:val="00E22148"/>
    <w:rsid w:val="00E2261D"/>
    <w:rsid w:val="00E22FB2"/>
    <w:rsid w:val="00E23DE4"/>
    <w:rsid w:val="00E24238"/>
    <w:rsid w:val="00E25172"/>
    <w:rsid w:val="00E2686F"/>
    <w:rsid w:val="00E31164"/>
    <w:rsid w:val="00E33176"/>
    <w:rsid w:val="00E343C7"/>
    <w:rsid w:val="00E346FD"/>
    <w:rsid w:val="00E34A79"/>
    <w:rsid w:val="00E35220"/>
    <w:rsid w:val="00E357FE"/>
    <w:rsid w:val="00E40CFF"/>
    <w:rsid w:val="00E40E14"/>
    <w:rsid w:val="00E4188F"/>
    <w:rsid w:val="00E438D5"/>
    <w:rsid w:val="00E444B5"/>
    <w:rsid w:val="00E4488A"/>
    <w:rsid w:val="00E45305"/>
    <w:rsid w:val="00E45931"/>
    <w:rsid w:val="00E466FE"/>
    <w:rsid w:val="00E4724F"/>
    <w:rsid w:val="00E4735C"/>
    <w:rsid w:val="00E50E06"/>
    <w:rsid w:val="00E5127F"/>
    <w:rsid w:val="00E512BE"/>
    <w:rsid w:val="00E51387"/>
    <w:rsid w:val="00E514D3"/>
    <w:rsid w:val="00E51F00"/>
    <w:rsid w:val="00E52B5A"/>
    <w:rsid w:val="00E53C03"/>
    <w:rsid w:val="00E53D16"/>
    <w:rsid w:val="00E53DA3"/>
    <w:rsid w:val="00E55B28"/>
    <w:rsid w:val="00E55F25"/>
    <w:rsid w:val="00E5619A"/>
    <w:rsid w:val="00E5619D"/>
    <w:rsid w:val="00E56372"/>
    <w:rsid w:val="00E563D1"/>
    <w:rsid w:val="00E56E9A"/>
    <w:rsid w:val="00E57D2C"/>
    <w:rsid w:val="00E60AB3"/>
    <w:rsid w:val="00E610B5"/>
    <w:rsid w:val="00E61C9C"/>
    <w:rsid w:val="00E61CB0"/>
    <w:rsid w:val="00E61D5A"/>
    <w:rsid w:val="00E622C5"/>
    <w:rsid w:val="00E6249F"/>
    <w:rsid w:val="00E62611"/>
    <w:rsid w:val="00E638B1"/>
    <w:rsid w:val="00E63B51"/>
    <w:rsid w:val="00E63D2C"/>
    <w:rsid w:val="00E649F8"/>
    <w:rsid w:val="00E64FED"/>
    <w:rsid w:val="00E6514F"/>
    <w:rsid w:val="00E65152"/>
    <w:rsid w:val="00E65394"/>
    <w:rsid w:val="00E6577A"/>
    <w:rsid w:val="00E65A19"/>
    <w:rsid w:val="00E65C82"/>
    <w:rsid w:val="00E66A27"/>
    <w:rsid w:val="00E66C8E"/>
    <w:rsid w:val="00E6786A"/>
    <w:rsid w:val="00E704C6"/>
    <w:rsid w:val="00E71482"/>
    <w:rsid w:val="00E7190E"/>
    <w:rsid w:val="00E71A74"/>
    <w:rsid w:val="00E71D17"/>
    <w:rsid w:val="00E71D58"/>
    <w:rsid w:val="00E71D88"/>
    <w:rsid w:val="00E72119"/>
    <w:rsid w:val="00E72AEC"/>
    <w:rsid w:val="00E72F45"/>
    <w:rsid w:val="00E743F0"/>
    <w:rsid w:val="00E747C9"/>
    <w:rsid w:val="00E74ACC"/>
    <w:rsid w:val="00E76EA7"/>
    <w:rsid w:val="00E773F7"/>
    <w:rsid w:val="00E77FB7"/>
    <w:rsid w:val="00E8061E"/>
    <w:rsid w:val="00E80DF7"/>
    <w:rsid w:val="00E81E1B"/>
    <w:rsid w:val="00E82955"/>
    <w:rsid w:val="00E83B41"/>
    <w:rsid w:val="00E85995"/>
    <w:rsid w:val="00E86455"/>
    <w:rsid w:val="00E8647A"/>
    <w:rsid w:val="00E86776"/>
    <w:rsid w:val="00E8780B"/>
    <w:rsid w:val="00E87E57"/>
    <w:rsid w:val="00E90158"/>
    <w:rsid w:val="00E90770"/>
    <w:rsid w:val="00E90F30"/>
    <w:rsid w:val="00E916A3"/>
    <w:rsid w:val="00E91B74"/>
    <w:rsid w:val="00E91D92"/>
    <w:rsid w:val="00E91E5E"/>
    <w:rsid w:val="00E929E8"/>
    <w:rsid w:val="00E93162"/>
    <w:rsid w:val="00E93653"/>
    <w:rsid w:val="00E943D6"/>
    <w:rsid w:val="00E958DB"/>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D3C"/>
    <w:rsid w:val="00EA6E5D"/>
    <w:rsid w:val="00EA7709"/>
    <w:rsid w:val="00EA79CE"/>
    <w:rsid w:val="00EB088D"/>
    <w:rsid w:val="00EB10D3"/>
    <w:rsid w:val="00EB134F"/>
    <w:rsid w:val="00EB15CB"/>
    <w:rsid w:val="00EB1944"/>
    <w:rsid w:val="00EB1E65"/>
    <w:rsid w:val="00EB37AC"/>
    <w:rsid w:val="00EB46CD"/>
    <w:rsid w:val="00EB4E48"/>
    <w:rsid w:val="00EB4EDD"/>
    <w:rsid w:val="00EB5AE0"/>
    <w:rsid w:val="00EB6E5C"/>
    <w:rsid w:val="00EB6ED1"/>
    <w:rsid w:val="00EC0C43"/>
    <w:rsid w:val="00EC1689"/>
    <w:rsid w:val="00EC16EE"/>
    <w:rsid w:val="00EC1AE3"/>
    <w:rsid w:val="00EC1E6E"/>
    <w:rsid w:val="00EC1F4D"/>
    <w:rsid w:val="00EC2183"/>
    <w:rsid w:val="00EC243B"/>
    <w:rsid w:val="00EC2FD7"/>
    <w:rsid w:val="00EC3C2A"/>
    <w:rsid w:val="00EC3E02"/>
    <w:rsid w:val="00EC45D1"/>
    <w:rsid w:val="00EC5F42"/>
    <w:rsid w:val="00EC5FE4"/>
    <w:rsid w:val="00EC609E"/>
    <w:rsid w:val="00EC6596"/>
    <w:rsid w:val="00EC6707"/>
    <w:rsid w:val="00EC76E9"/>
    <w:rsid w:val="00ED00E6"/>
    <w:rsid w:val="00ED040F"/>
    <w:rsid w:val="00ED0993"/>
    <w:rsid w:val="00ED13C8"/>
    <w:rsid w:val="00ED1FDE"/>
    <w:rsid w:val="00ED201F"/>
    <w:rsid w:val="00ED3010"/>
    <w:rsid w:val="00ED3C37"/>
    <w:rsid w:val="00ED40AA"/>
    <w:rsid w:val="00ED4445"/>
    <w:rsid w:val="00ED4D24"/>
    <w:rsid w:val="00ED549D"/>
    <w:rsid w:val="00ED5569"/>
    <w:rsid w:val="00ED6D13"/>
    <w:rsid w:val="00EE08F5"/>
    <w:rsid w:val="00EE1C74"/>
    <w:rsid w:val="00EE20EF"/>
    <w:rsid w:val="00EE29AB"/>
    <w:rsid w:val="00EE2B54"/>
    <w:rsid w:val="00EE4A2E"/>
    <w:rsid w:val="00EE4C4D"/>
    <w:rsid w:val="00EE57C7"/>
    <w:rsid w:val="00EE626C"/>
    <w:rsid w:val="00EE6BA1"/>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75E3"/>
    <w:rsid w:val="00F205B5"/>
    <w:rsid w:val="00F20D27"/>
    <w:rsid w:val="00F2103C"/>
    <w:rsid w:val="00F21383"/>
    <w:rsid w:val="00F22503"/>
    <w:rsid w:val="00F22613"/>
    <w:rsid w:val="00F2376B"/>
    <w:rsid w:val="00F245A9"/>
    <w:rsid w:val="00F24708"/>
    <w:rsid w:val="00F24A3B"/>
    <w:rsid w:val="00F24E20"/>
    <w:rsid w:val="00F2519F"/>
    <w:rsid w:val="00F2596B"/>
    <w:rsid w:val="00F25C26"/>
    <w:rsid w:val="00F25CF4"/>
    <w:rsid w:val="00F2692D"/>
    <w:rsid w:val="00F26FC9"/>
    <w:rsid w:val="00F27474"/>
    <w:rsid w:val="00F307F2"/>
    <w:rsid w:val="00F30D9B"/>
    <w:rsid w:val="00F31EAB"/>
    <w:rsid w:val="00F31ED0"/>
    <w:rsid w:val="00F323AD"/>
    <w:rsid w:val="00F32972"/>
    <w:rsid w:val="00F32AAA"/>
    <w:rsid w:val="00F334FB"/>
    <w:rsid w:val="00F343BC"/>
    <w:rsid w:val="00F345E9"/>
    <w:rsid w:val="00F34C37"/>
    <w:rsid w:val="00F34EB9"/>
    <w:rsid w:val="00F34F39"/>
    <w:rsid w:val="00F351DC"/>
    <w:rsid w:val="00F3624C"/>
    <w:rsid w:val="00F36766"/>
    <w:rsid w:val="00F36E17"/>
    <w:rsid w:val="00F36F9F"/>
    <w:rsid w:val="00F37E42"/>
    <w:rsid w:val="00F41750"/>
    <w:rsid w:val="00F421F4"/>
    <w:rsid w:val="00F43679"/>
    <w:rsid w:val="00F438F2"/>
    <w:rsid w:val="00F43FD7"/>
    <w:rsid w:val="00F45EBC"/>
    <w:rsid w:val="00F471FC"/>
    <w:rsid w:val="00F47F3D"/>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0E45"/>
    <w:rsid w:val="00F61BDF"/>
    <w:rsid w:val="00F63695"/>
    <w:rsid w:val="00F6393D"/>
    <w:rsid w:val="00F63A16"/>
    <w:rsid w:val="00F650AE"/>
    <w:rsid w:val="00F660F7"/>
    <w:rsid w:val="00F671B6"/>
    <w:rsid w:val="00F675EB"/>
    <w:rsid w:val="00F70709"/>
    <w:rsid w:val="00F70E88"/>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1B5D"/>
    <w:rsid w:val="00F8239A"/>
    <w:rsid w:val="00F85205"/>
    <w:rsid w:val="00F85AE0"/>
    <w:rsid w:val="00F867B0"/>
    <w:rsid w:val="00F86905"/>
    <w:rsid w:val="00F86B46"/>
    <w:rsid w:val="00F902A6"/>
    <w:rsid w:val="00F90B28"/>
    <w:rsid w:val="00F90EC8"/>
    <w:rsid w:val="00F9135B"/>
    <w:rsid w:val="00F913D3"/>
    <w:rsid w:val="00F9188F"/>
    <w:rsid w:val="00F91C32"/>
    <w:rsid w:val="00F9275E"/>
    <w:rsid w:val="00F93B0E"/>
    <w:rsid w:val="00F943AC"/>
    <w:rsid w:val="00F948BE"/>
    <w:rsid w:val="00F94F7D"/>
    <w:rsid w:val="00F9522B"/>
    <w:rsid w:val="00F95673"/>
    <w:rsid w:val="00F96685"/>
    <w:rsid w:val="00F96CFD"/>
    <w:rsid w:val="00F96F6D"/>
    <w:rsid w:val="00F97D39"/>
    <w:rsid w:val="00F97EBE"/>
    <w:rsid w:val="00FA075A"/>
    <w:rsid w:val="00FA08CE"/>
    <w:rsid w:val="00FA10F4"/>
    <w:rsid w:val="00FA1286"/>
    <w:rsid w:val="00FA2E23"/>
    <w:rsid w:val="00FA326F"/>
    <w:rsid w:val="00FA3ADC"/>
    <w:rsid w:val="00FA42F4"/>
    <w:rsid w:val="00FA55E4"/>
    <w:rsid w:val="00FA6500"/>
    <w:rsid w:val="00FA7788"/>
    <w:rsid w:val="00FA7962"/>
    <w:rsid w:val="00FB0B14"/>
    <w:rsid w:val="00FB0D19"/>
    <w:rsid w:val="00FB13B5"/>
    <w:rsid w:val="00FB1E59"/>
    <w:rsid w:val="00FB2E33"/>
    <w:rsid w:val="00FB38D3"/>
    <w:rsid w:val="00FB43CB"/>
    <w:rsid w:val="00FB4497"/>
    <w:rsid w:val="00FB457A"/>
    <w:rsid w:val="00FB4A5B"/>
    <w:rsid w:val="00FB4E00"/>
    <w:rsid w:val="00FB6C1A"/>
    <w:rsid w:val="00FC03F8"/>
    <w:rsid w:val="00FC0F80"/>
    <w:rsid w:val="00FC1D8A"/>
    <w:rsid w:val="00FC262A"/>
    <w:rsid w:val="00FC2AAE"/>
    <w:rsid w:val="00FC32A6"/>
    <w:rsid w:val="00FC5043"/>
    <w:rsid w:val="00FC6EFF"/>
    <w:rsid w:val="00FC6F07"/>
    <w:rsid w:val="00FC7572"/>
    <w:rsid w:val="00FC7B90"/>
    <w:rsid w:val="00FD0428"/>
    <w:rsid w:val="00FD17F2"/>
    <w:rsid w:val="00FD1BFB"/>
    <w:rsid w:val="00FD25BF"/>
    <w:rsid w:val="00FD2B75"/>
    <w:rsid w:val="00FD2DC9"/>
    <w:rsid w:val="00FD3363"/>
    <w:rsid w:val="00FD3AC8"/>
    <w:rsid w:val="00FD496E"/>
    <w:rsid w:val="00FD5733"/>
    <w:rsid w:val="00FD5D0E"/>
    <w:rsid w:val="00FD73FA"/>
    <w:rsid w:val="00FD7DCC"/>
    <w:rsid w:val="00FE014C"/>
    <w:rsid w:val="00FE1357"/>
    <w:rsid w:val="00FE14FB"/>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6916"/>
    <w:rsid w:val="00FE72D9"/>
    <w:rsid w:val="00FE79FA"/>
    <w:rsid w:val="00FE7A0A"/>
    <w:rsid w:val="00FE7B54"/>
    <w:rsid w:val="00FE7BEE"/>
    <w:rsid w:val="00FF06D0"/>
    <w:rsid w:val="00FF116E"/>
    <w:rsid w:val="00FF1EBF"/>
    <w:rsid w:val="00FF28FC"/>
    <w:rsid w:val="00FF34A4"/>
    <w:rsid w:val="00FF3C1E"/>
    <w:rsid w:val="00FF3C6A"/>
    <w:rsid w:val="00FF4468"/>
    <w:rsid w:val="00FF478B"/>
    <w:rsid w:val="00FF5FF3"/>
    <w:rsid w:val="00FF79F9"/>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0A13284F-832A-46D2-9F83-439EE87F5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header" w:qFormat="1"/>
    <w:lsdException w:name="footer" w:qFormat="1"/>
    <w:lsdException w:name="caption" w:qFormat="1"/>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List Number 4"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qFormat="1"/>
    <w:lsdException w:name="FollowedHyperlink" w:uiPriority="99"/>
    <w:lsdException w:name="Strong" w:uiPriority="22"/>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6421"/>
    <w:rPr>
      <w:rFonts w:eastAsia="Times New Roman"/>
      <w:sz w:val="24"/>
      <w:szCs w:val="24"/>
      <w:lang w:eastAsia="ko-KR"/>
    </w:rPr>
  </w:style>
  <w:style w:type="paragraph" w:styleId="1">
    <w:name w:val="heading 1"/>
    <w:aliases w:val="H1"/>
    <w:next w:val="a"/>
    <w:link w:val="1Char"/>
    <w:qFormat/>
    <w:rsid w:val="00E66C8E"/>
    <w:pPr>
      <w:keepNext/>
      <w:keepLines/>
      <w:numPr>
        <w:numId w:val="2"/>
      </w:numPr>
      <w:pBdr>
        <w:top w:val="single" w:sz="12" w:space="3" w:color="auto"/>
      </w:pBdr>
      <w:overflowPunct w:val="0"/>
      <w:autoSpaceDE w:val="0"/>
      <w:autoSpaceDN w:val="0"/>
      <w:adjustRightInd w:val="0"/>
      <w:spacing w:before="240" w:after="180"/>
      <w:ind w:left="42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ind w:left="360"/>
      <w:outlineLvl w:val="1"/>
    </w:pPr>
    <w:rPr>
      <w:sz w:val="32"/>
      <w:lang w:val="zh-CN"/>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
    <w:next w:val="a"/>
    <w:link w:val="3Char"/>
    <w:uiPriority w:val="9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5"/>
      </w:numPr>
      <w:tabs>
        <w:tab w:val="num" w:pos="360"/>
      </w:tabs>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2">
    <w:name w:val="List 3"/>
    <w:basedOn w:val="21"/>
    <w:link w:val="3Char0"/>
    <w:pPr>
      <w:ind w:left="1135"/>
    </w:pPr>
  </w:style>
  <w:style w:type="paragraph" w:styleId="21">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1"/>
    <w:next w:val="a"/>
    <w:pPr>
      <w:ind w:left="1701" w:hanging="1701"/>
    </w:pPr>
  </w:style>
  <w:style w:type="paragraph" w:styleId="41">
    <w:name w:val="toc 4"/>
    <w:basedOn w:val="33"/>
    <w:next w:val="a"/>
    <w:pPr>
      <w:ind w:left="1418" w:hanging="1418"/>
    </w:pPr>
  </w:style>
  <w:style w:type="paragraph" w:styleId="33">
    <w:name w:val="toc 3"/>
    <w:basedOn w:val="22"/>
    <w:next w:val="a"/>
    <w:uiPriority w:val="39"/>
    <w:pPr>
      <w:ind w:left="1134" w:hanging="1134"/>
    </w:pPr>
  </w:style>
  <w:style w:type="paragraph" w:styleId="22">
    <w:name w:val="toc 2"/>
    <w:basedOn w:val="13"/>
    <w:next w:val="a"/>
    <w:uiPriority w:val="39"/>
    <w:pPr>
      <w:keepNext w:val="0"/>
      <w:spacing w:before="0"/>
      <w:ind w:left="851" w:hanging="851"/>
    </w:pPr>
    <w:rPr>
      <w:sz w:val="20"/>
    </w:rPr>
  </w:style>
  <w:style w:type="paragraph" w:styleId="13">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2">
    <w:name w:val="List Bullet 4"/>
    <w:basedOn w:val="34"/>
    <w:pPr>
      <w:ind w:left="1418"/>
    </w:pPr>
  </w:style>
  <w:style w:type="paragraph" w:styleId="34">
    <w:name w:val="List Bullet 3"/>
    <w:basedOn w:val="24"/>
    <w:pPr>
      <w:ind w:left="1135"/>
    </w:pPr>
  </w:style>
  <w:style w:type="paragraph" w:styleId="24">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qFormat/>
    <w:pPr>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5">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2"/>
    <w:pPr>
      <w:ind w:left="1702"/>
    </w:pPr>
  </w:style>
  <w:style w:type="paragraph" w:styleId="80">
    <w:name w:val="toc 8"/>
    <w:basedOn w:val="13"/>
    <w:next w:val="a"/>
    <w:uiPriority w:val="39"/>
    <w:pPr>
      <w:spacing w:before="180"/>
      <w:ind w:left="2693" w:hanging="2693"/>
    </w:pPr>
    <w:rPr>
      <w:b/>
    </w:rPr>
  </w:style>
  <w:style w:type="paragraph" w:styleId="ac">
    <w:name w:val="Balloon Text"/>
    <w:basedOn w:val="a"/>
    <w:link w:val="Char5"/>
    <w:qFormat/>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ind w:left="454" w:hanging="454"/>
    </w:pPr>
    <w:rPr>
      <w:sz w:val="16"/>
    </w:rPr>
  </w:style>
  <w:style w:type="paragraph" w:styleId="52">
    <w:name w:val="List 5"/>
    <w:basedOn w:val="43"/>
    <w:pPr>
      <w:ind w:left="1702"/>
    </w:pPr>
  </w:style>
  <w:style w:type="paragraph" w:styleId="43">
    <w:name w:val="List 4"/>
    <w:basedOn w:val="32"/>
    <w:pPr>
      <w:ind w:left="1418"/>
    </w:pPr>
  </w:style>
  <w:style w:type="paragraph" w:styleId="90">
    <w:name w:val="toc 9"/>
    <w:basedOn w:val="80"/>
    <w:next w:val="a"/>
    <w:pPr>
      <w:ind w:left="1418" w:hanging="1418"/>
    </w:pPr>
  </w:style>
  <w:style w:type="paragraph" w:styleId="25">
    <w:name w:val="Body Text 2"/>
    <w:basedOn w:val="a"/>
    <w:link w:val="2Char1"/>
    <w:rPr>
      <w:color w:val="000000"/>
      <w:szCs w:val="22"/>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rPr>
  </w:style>
  <w:style w:type="paragraph" w:styleId="14">
    <w:name w:val="index 1"/>
    <w:basedOn w:val="a"/>
    <w:next w:val="a"/>
    <w:pPr>
      <w:keepLines/>
    </w:pPr>
  </w:style>
  <w:style w:type="paragraph" w:styleId="26">
    <w:name w:val="index 2"/>
    <w:basedOn w:val="14"/>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aliases w:val="TableGrid,SGS Table Basic 1,网格型"/>
    <w:basedOn w:val="a1"/>
    <w:uiPriority w:val="3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style>
  <w:style w:type="paragraph" w:customStyle="1" w:styleId="CRCoverPage">
    <w:name w:val="CR Cover Page"/>
    <w:link w:val="CRCoverPageChar"/>
    <w:qFormat/>
    <w:pPr>
      <w:spacing w:after="120"/>
    </w:pPr>
    <w:rPr>
      <w:rFonts w:ascii="Arial" w:hAnsi="Arial"/>
      <w:lang w:val="en-GB" w:eastAsia="en-US"/>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qFormat/>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style>
  <w:style w:type="paragraph" w:customStyle="1" w:styleId="B10">
    <w:name w:val="B1"/>
    <w:basedOn w:val="a3"/>
    <w:link w:val="B1Char"/>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1"/>
    <w:link w:val="B2Char"/>
    <w:rPr>
      <w:lang w:val="zh-CN"/>
    </w:rPr>
  </w:style>
  <w:style w:type="paragraph" w:customStyle="1" w:styleId="B30">
    <w:name w:val="B3"/>
    <w:basedOn w:val="32"/>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1"/>
    <w:uiPriority w:val="99"/>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uiPriority w:val="99"/>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5">
    <w:name w:val="列表段落1"/>
    <w:basedOn w:val="a"/>
    <w:link w:val="Chara"/>
    <w:uiPriority w:val="34"/>
    <w:pPr>
      <w:ind w:left="720"/>
    </w:pPr>
    <w:rPr>
      <w:rFonts w:ascii="Calibri" w:eastAsia="Calibri" w:hAnsi="Calibri" w:cs="Calibri"/>
      <w:sz w:val="22"/>
      <w:szCs w:val="22"/>
      <w:lang w:eastAsia="en-GB"/>
    </w:rPr>
  </w:style>
  <w:style w:type="character" w:customStyle="1" w:styleId="16">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rPr>
      <w:rFonts w:eastAsia="Times New Roman"/>
      <w:b/>
      <w:lang w:val="en-GB"/>
    </w:rPr>
  </w:style>
  <w:style w:type="paragraph" w:customStyle="1" w:styleId="BodyBest">
    <w:name w:val="BodyBest"/>
    <w:basedOn w:val="a"/>
    <w:link w:val="BodyBestChar"/>
    <w:pPr>
      <w:spacing w:before="240"/>
      <w:ind w:left="540"/>
      <w:jc w:val="both"/>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spacing w:before="100" w:beforeAutospacing="1" w:after="100" w:afterAutospacing="1"/>
    </w:pPr>
  </w:style>
  <w:style w:type="paragraph" w:customStyle="1" w:styleId="font5">
    <w:name w:val="font5"/>
    <w:basedOn w:val="a"/>
    <w:pPr>
      <w:spacing w:before="100" w:beforeAutospacing="1" w:after="100" w:afterAutospacing="1"/>
    </w:pPr>
    <w:rPr>
      <w:rFonts w:ascii="Arial" w:hAnsi="Arial" w:cs="Arial"/>
      <w:b/>
      <w:bCs/>
      <w:color w:val="000000"/>
      <w:sz w:val="18"/>
      <w:szCs w:val="18"/>
    </w:rPr>
  </w:style>
  <w:style w:type="paragraph" w:customStyle="1" w:styleId="font6">
    <w:name w:val="font6"/>
    <w:basedOn w:val="a"/>
    <w:pPr>
      <w:spacing w:before="100" w:beforeAutospacing="1" w:after="100" w:afterAutospacing="1"/>
    </w:pPr>
    <w:rPr>
      <w:rFonts w:ascii="Arial" w:hAnsi="Arial" w:cs="Arial"/>
      <w:b/>
      <w:bCs/>
      <w:color w:val="000000"/>
      <w:sz w:val="18"/>
      <w:szCs w:val="18"/>
    </w:rPr>
  </w:style>
  <w:style w:type="paragraph" w:customStyle="1" w:styleId="font7">
    <w:name w:val="font7"/>
    <w:basedOn w:val="a"/>
    <w:pPr>
      <w:spacing w:before="100" w:beforeAutospacing="1" w:after="100" w:afterAutospacing="1"/>
    </w:pPr>
    <w:rPr>
      <w:rFonts w:ascii="Arial" w:hAnsi="Arial" w:cs="Arial"/>
      <w:b/>
      <w:bCs/>
      <w:color w:val="000000"/>
      <w:sz w:val="18"/>
      <w:szCs w:val="18"/>
    </w:rPr>
  </w:style>
  <w:style w:type="paragraph" w:customStyle="1" w:styleId="xl63">
    <w:name w:val="xl63"/>
    <w:basedOn w:val="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4">
    <w:name w:val="xl64"/>
    <w:basedOn w:val="a"/>
    <w:pPr>
      <w:pBdr>
        <w:right w:val="single" w:sz="8" w:space="0" w:color="auto"/>
      </w:pBdr>
      <w:spacing w:before="100" w:beforeAutospacing="1" w:after="100" w:afterAutospacing="1"/>
      <w:jc w:val="center"/>
      <w:textAlignment w:val="center"/>
    </w:pPr>
    <w:rPr>
      <w:rFonts w:ascii="Symbol" w:hAnsi="Symbol"/>
      <w:b/>
      <w:bCs/>
      <w:sz w:val="18"/>
      <w:szCs w:val="18"/>
    </w:rPr>
  </w:style>
  <w:style w:type="paragraph" w:customStyle="1" w:styleId="xl65">
    <w:name w:val="xl65"/>
    <w:basedOn w:val="a"/>
    <w:pPr>
      <w:pBdr>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a"/>
    <w:pPr>
      <w:spacing w:before="100" w:beforeAutospacing="1" w:after="100" w:afterAutospacing="1"/>
      <w:jc w:val="center"/>
      <w:textAlignment w:val="center"/>
    </w:pPr>
    <w:rPr>
      <w:rFonts w:ascii="Symbol" w:hAnsi="Symbol"/>
      <w:b/>
      <w:bCs/>
      <w:sz w:val="18"/>
      <w:szCs w:val="1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font8">
    <w:name w:val="font8"/>
    <w:basedOn w:val="a"/>
    <w:pPr>
      <w:spacing w:before="100" w:beforeAutospacing="1" w:after="100" w:afterAutospacing="1"/>
    </w:pPr>
    <w:rPr>
      <w:rFonts w:ascii="Arial" w:hAnsi="Arial" w:cs="Arial"/>
      <w:b/>
      <w:bCs/>
      <w:color w:val="000000"/>
      <w:sz w:val="18"/>
      <w:szCs w:val="18"/>
    </w:rPr>
  </w:style>
  <w:style w:type="character" w:customStyle="1" w:styleId="CaptionChar1">
    <w:name w:val="Caption Char1"/>
    <w:aliases w:val="Caption Equation Char,cap11 Char1,Légende-figure Char Char"/>
    <w:rPr>
      <w:b/>
      <w:lang w:val="en-GB" w:eastAsia="en-US"/>
    </w:rPr>
  </w:style>
  <w:style w:type="paragraph" w:customStyle="1" w:styleId="17">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qFormat/>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5"/>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6">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清單段落1,列表段落"/>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7"/>
    <w:rsid w:val="002A7EAA"/>
    <w:rPr>
      <w:rFonts w:ascii="Times" w:eastAsia="바탕" w:hAnsi="Times" w:cs="Times"/>
      <w:szCs w:val="24"/>
    </w:rPr>
  </w:style>
  <w:style w:type="paragraph" w:customStyle="1" w:styleId="27">
    <w:name w:val="列表段落2"/>
    <w:basedOn w:val="a"/>
    <w:link w:val="53"/>
    <w:rsid w:val="002A7EAA"/>
    <w:pPr>
      <w:spacing w:before="120"/>
      <w:ind w:leftChars="400" w:left="840" w:hanging="1440"/>
    </w:pPr>
    <w:rPr>
      <w:rFonts w:ascii="Times" w:eastAsia="바탕" w:hAnsi="Times" w:cs="Times"/>
      <w:lang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qFormat/>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spacing w:after="220"/>
    </w:pPr>
    <w:rPr>
      <w:rFonts w:ascii="Arial" w:eastAsia="맑은 고딕" w:hAnsi="Arial"/>
      <w:sz w:val="22"/>
    </w:rPr>
  </w:style>
  <w:style w:type="paragraph" w:customStyle="1" w:styleId="af9">
    <w:name w:val="??"/>
    <w:rsid w:val="001C2617"/>
    <w:pPr>
      <w:widowControl w:val="0"/>
    </w:pPr>
    <w:rPr>
      <w:rFonts w:eastAsia="맑은 고딕"/>
      <w:lang w:eastAsia="en-US"/>
    </w:rPr>
  </w:style>
  <w:style w:type="paragraph" w:customStyle="1" w:styleId="28">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spacing w:after="120"/>
      <w:ind w:left="1440" w:right="1440"/>
    </w:pPr>
    <w:rPr>
      <w:rFonts w:eastAsia="맑은 고딕"/>
    </w:r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jc w:val="both"/>
    </w:pPr>
    <w:rPr>
      <w:rFonts w:eastAsia="SimSun"/>
      <w:kern w:val="2"/>
      <w:sz w:val="16"/>
    </w:rPr>
  </w:style>
  <w:style w:type="paragraph" w:customStyle="1" w:styleId="References0">
    <w:name w:val="References"/>
    <w:basedOn w:val="a"/>
    <w:rsid w:val="001C2617"/>
    <w:pPr>
      <w:numPr>
        <w:numId w:val="3"/>
      </w:numPr>
      <w:jc w:val="both"/>
    </w:pPr>
    <w:rPr>
      <w:rFonts w:eastAsia="SimSun"/>
      <w:sz w:val="16"/>
      <w:szCs w:val="16"/>
    </w:rPr>
  </w:style>
  <w:style w:type="character" w:customStyle="1" w:styleId="Char5">
    <w:name w:val="풍선 도움말 텍스트 Char"/>
    <w:basedOn w:val="a0"/>
    <w:link w:val="ac"/>
    <w:qFormat/>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6"/>
      </w:numPr>
      <w:spacing w:after="120"/>
      <w:jc w:val="both"/>
    </w:pPr>
    <w:rPr>
      <w:rFonts w:eastAsia="MS Mincho"/>
      <w:lang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spacing w:before="100" w:beforeAutospacing="1" w:after="100" w:afterAutospacing="1"/>
      <w:jc w:val="center"/>
      <w:textAlignment w:val="center"/>
    </w:pPr>
    <w:rPr>
      <w:rFonts w:ascii="굴림" w:eastAsia="굴림" w:hAnsi="굴림" w:cs="굴림"/>
      <w:b/>
      <w:bCs/>
      <w:sz w:val="16"/>
      <w:szCs w:val="16"/>
    </w:rPr>
  </w:style>
  <w:style w:type="paragraph" w:styleId="3">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3">
    <w:name w:val="xl73"/>
    <w:basedOn w:val="a"/>
    <w:rsid w:val="001C2617"/>
    <w:pPr>
      <w:pBdr>
        <w:bottom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4">
    <w:name w:val="xl74"/>
    <w:basedOn w:val="a"/>
    <w:rsid w:val="001C2617"/>
    <w:pPr>
      <w:pBdr>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5">
    <w:name w:val="xl75"/>
    <w:basedOn w:val="a"/>
    <w:rsid w:val="001C2617"/>
    <w:pPr>
      <w:pBdr>
        <w:top w:val="single" w:sz="4" w:space="0" w:color="auto"/>
        <w:lef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6">
    <w:name w:val="xl76"/>
    <w:basedOn w:val="a"/>
    <w:rsid w:val="001C2617"/>
    <w:pPr>
      <w:pBdr>
        <w:lef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7">
    <w:name w:val="xl77"/>
    <w:basedOn w:val="a"/>
    <w:rsid w:val="001C2617"/>
    <w:pPr>
      <w:pBdr>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80">
    <w:name w:val="xl80"/>
    <w:basedOn w:val="a"/>
    <w:rsid w:val="001C2617"/>
    <w:pPr>
      <w:pBdr>
        <w:top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84">
    <w:name w:val="xl84"/>
    <w:basedOn w:val="a"/>
    <w:rsid w:val="001C2617"/>
    <w:pPr>
      <w:pBdr>
        <w:top w:val="double" w:sz="6" w:space="0" w:color="auto"/>
        <w:left w:val="single" w:sz="4" w:space="0" w:color="auto"/>
        <w:bottom w:val="single" w:sz="4" w:space="0" w:color="auto"/>
      </w:pBdr>
      <w:spacing w:before="100" w:beforeAutospacing="1" w:after="100" w:afterAutospacing="1"/>
      <w:jc w:val="center"/>
      <w:textAlignment w:val="center"/>
    </w:pPr>
    <w:rPr>
      <w:rFonts w:ascii="맑은 고딕" w:eastAsia="맑은 고딕" w:hAnsi="맑은 고딕" w:cs="굴림"/>
      <w:sz w:val="16"/>
      <w:szCs w:val="16"/>
    </w:rPr>
  </w:style>
  <w:style w:type="paragraph" w:customStyle="1" w:styleId="xl85">
    <w:name w:val="xl85"/>
    <w:basedOn w:val="a"/>
    <w:rsid w:val="001C2617"/>
    <w:pPr>
      <w:pBdr>
        <w:top w:val="double" w:sz="6" w:space="0" w:color="auto"/>
        <w:bottom w:val="single" w:sz="4" w:space="0" w:color="auto"/>
      </w:pBdr>
      <w:spacing w:before="100" w:beforeAutospacing="1" w:after="100" w:afterAutospacing="1"/>
      <w:jc w:val="center"/>
      <w:textAlignment w:val="center"/>
    </w:pPr>
    <w:rPr>
      <w:rFonts w:ascii="맑은 고딕" w:eastAsia="맑은 고딕" w:hAnsi="맑은 고딕" w:cs="굴림"/>
      <w:sz w:val="16"/>
      <w:szCs w:val="16"/>
    </w:rPr>
  </w:style>
  <w:style w:type="paragraph" w:customStyle="1" w:styleId="xl86">
    <w:name w:val="xl86"/>
    <w:basedOn w:val="a"/>
    <w:rsid w:val="001C2617"/>
    <w:pPr>
      <w:pBdr>
        <w:top w:val="double" w:sz="6" w:space="0" w:color="auto"/>
        <w:bottom w:val="single" w:sz="4" w:space="0" w:color="auto"/>
        <w:right w:val="single" w:sz="8" w:space="0" w:color="auto"/>
      </w:pBdr>
      <w:spacing w:before="100" w:beforeAutospacing="1" w:after="100" w:afterAutospacing="1"/>
      <w:jc w:val="center"/>
      <w:textAlignment w:val="center"/>
    </w:pPr>
    <w:rPr>
      <w:rFonts w:ascii="맑은 고딕" w:eastAsia="맑은 고딕" w:hAnsi="맑은 고딕" w:cs="굴림"/>
      <w:sz w:val="16"/>
      <w:szCs w:val="16"/>
    </w:rPr>
  </w:style>
  <w:style w:type="paragraph" w:customStyle="1" w:styleId="xl87">
    <w:name w:val="xl87"/>
    <w:basedOn w:val="a"/>
    <w:rsid w:val="001C2617"/>
    <w:pPr>
      <w:pBdr>
        <w:top w:val="single" w:sz="4" w:space="0" w:color="auto"/>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88">
    <w:name w:val="xl88"/>
    <w:basedOn w:val="a"/>
    <w:rsid w:val="001C2617"/>
    <w:pPr>
      <w:pBdr>
        <w:top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89">
    <w:name w:val="xl89"/>
    <w:basedOn w:val="a"/>
    <w:rsid w:val="001C2617"/>
    <w:pPr>
      <w:pBdr>
        <w:top w:val="single" w:sz="4" w:space="0" w:color="auto"/>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0">
    <w:name w:val="xl90"/>
    <w:basedOn w:val="a"/>
    <w:rsid w:val="001C2617"/>
    <w:pPr>
      <w:pBdr>
        <w:top w:val="single" w:sz="4" w:space="0" w:color="auto"/>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1">
    <w:name w:val="xl91"/>
    <w:basedOn w:val="a"/>
    <w:rsid w:val="001C26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2">
    <w:name w:val="xl92"/>
    <w:basedOn w:val="a"/>
    <w:rsid w:val="001C2617"/>
    <w:pPr>
      <w:pBdr>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4">
    <w:name w:val="xl94"/>
    <w:basedOn w:val="a"/>
    <w:rsid w:val="001C2617"/>
    <w:pPr>
      <w:pBdr>
        <w:left w:val="single" w:sz="4" w:space="0" w:color="auto"/>
        <w:bottom w:val="single" w:sz="8"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5">
    <w:name w:val="xl95"/>
    <w:basedOn w:val="a"/>
    <w:rsid w:val="001C2617"/>
    <w:pPr>
      <w:pBdr>
        <w:left w:val="single" w:sz="4"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xl99">
    <w:name w:val="xl99"/>
    <w:basedOn w:val="a"/>
    <w:rsid w:val="001C2617"/>
    <w:pPr>
      <w:pBdr>
        <w:top w:val="single" w:sz="4" w:space="0" w:color="auto"/>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xl101">
    <w:name w:val="xl101"/>
    <w:basedOn w:val="a"/>
    <w:rsid w:val="001C2617"/>
    <w:pPr>
      <w:pBdr>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xl102">
    <w:name w:val="xl102"/>
    <w:basedOn w:val="a"/>
    <w:rsid w:val="001C2617"/>
    <w:pPr>
      <w:pBdr>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xl103">
    <w:name w:val="xl103"/>
    <w:basedOn w:val="a"/>
    <w:rsid w:val="001C2617"/>
    <w:pPr>
      <w:pBdr>
        <w:left w:val="single" w:sz="8"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spacing w:after="120"/>
      <w:jc w:val="both"/>
    </w:pPr>
    <w:rPr>
      <w:rFonts w:ascii="Calibri" w:eastAsia="맑은 고딕" w:hAnsi="Calibri"/>
      <w:kern w:val="2"/>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snapToGrid w:val="0"/>
      <w:spacing w:beforeLines="50" w:after="100" w:afterAutospacing="1"/>
      <w:jc w:val="both"/>
    </w:pPr>
    <w:rPr>
      <w:rFonts w:eastAsia="바탕"/>
      <w:b/>
      <w:snapToGrid w:val="0"/>
      <w:sz w:val="28"/>
    </w:rPr>
  </w:style>
  <w:style w:type="paragraph" w:customStyle="1" w:styleId="LGTdoc">
    <w:name w:val="LGTdoc_본문"/>
    <w:basedOn w:val="a"/>
    <w:rsid w:val="001C2617"/>
    <w:pPr>
      <w:widowControl w:val="0"/>
      <w:snapToGrid w:val="0"/>
      <w:spacing w:afterLines="50" w:line="264" w:lineRule="auto"/>
      <w:jc w:val="both"/>
    </w:pPr>
    <w:rPr>
      <w:rFonts w:eastAsia="바탕"/>
      <w:kern w:val="2"/>
      <w:sz w:val="22"/>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1"/>
    <w:rsid w:val="001C2617"/>
    <w:rPr>
      <w:rFonts w:eastAsia="Times New Roman"/>
      <w:lang w:val="en-GB" w:eastAsia="en-US"/>
    </w:rPr>
  </w:style>
  <w:style w:type="character" w:customStyle="1" w:styleId="3Char0">
    <w:name w:val="목록 3 Char"/>
    <w:link w:val="32"/>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spacing w:before="360" w:after="240"/>
    </w:pPr>
    <w:rPr>
      <w:rFonts w:eastAsiaTheme="minorEastAsia"/>
      <w:b/>
      <w:i/>
      <w:sz w:val="26"/>
    </w:rPr>
  </w:style>
  <w:style w:type="paragraph" w:customStyle="1" w:styleId="INDENT1">
    <w:name w:val="INDENT1"/>
    <w:basedOn w:val="a"/>
    <w:rsid w:val="001C2617"/>
    <w:pPr>
      <w:ind w:left="851"/>
    </w:pPr>
    <w:rPr>
      <w:rFonts w:eastAsiaTheme="minorEastAsia"/>
    </w:rPr>
  </w:style>
  <w:style w:type="paragraph" w:customStyle="1" w:styleId="INDENT2">
    <w:name w:val="INDENT2"/>
    <w:basedOn w:val="a"/>
    <w:rsid w:val="001C2617"/>
    <w:pPr>
      <w:ind w:left="1135" w:hanging="284"/>
    </w:pPr>
    <w:rPr>
      <w:rFonts w:eastAsiaTheme="minorEastAsia"/>
    </w:rPr>
  </w:style>
  <w:style w:type="paragraph" w:customStyle="1" w:styleId="INDENT3">
    <w:name w:val="INDENT3"/>
    <w:basedOn w:val="a"/>
    <w:rsid w:val="001C2617"/>
    <w:pPr>
      <w:ind w:left="1701" w:hanging="567"/>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spacing w:before="120" w:after="480"/>
      <w:jc w:val="center"/>
    </w:pPr>
    <w:rPr>
      <w:rFonts w:eastAsiaTheme="minorEastAsia"/>
      <w:b/>
    </w:rPr>
  </w:style>
  <w:style w:type="paragraph" w:customStyle="1" w:styleId="RecCCITT">
    <w:name w:val="Rec_CCITT_#"/>
    <w:basedOn w:val="a"/>
    <w:rsid w:val="001C2617"/>
    <w:pPr>
      <w:keepNext/>
      <w:keepLines/>
    </w:pPr>
    <w:rPr>
      <w:rFonts w:eastAsiaTheme="minorEastAsia"/>
      <w:b/>
    </w:rPr>
  </w:style>
  <w:style w:type="paragraph" w:customStyle="1" w:styleId="enumlev2">
    <w:name w:val="enumlev2"/>
    <w:basedOn w:val="a"/>
    <w:rsid w:val="001C2617"/>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1C2617"/>
    <w:pPr>
      <w:keepNext/>
      <w:keepLines/>
      <w:spacing w:before="240"/>
      <w:ind w:left="1418"/>
    </w:pPr>
    <w:rPr>
      <w:rFonts w:ascii="Arial" w:eastAsiaTheme="minorEastAsia" w:hAnsi="Arial"/>
      <w:b/>
      <w:sz w:val="36"/>
    </w:rPr>
  </w:style>
  <w:style w:type="paragraph" w:styleId="aff0">
    <w:name w:val="Plain Text"/>
    <w:basedOn w:val="a"/>
    <w:link w:val="Charc"/>
    <w:uiPriority w:val="99"/>
    <w:rsid w:val="001C2617"/>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rPr>
      <w:rFonts w:eastAsiaTheme="minorEastAsia"/>
      <w:lang w:val="en-GB"/>
    </w:rPr>
  </w:style>
  <w:style w:type="paragraph" w:customStyle="1" w:styleId="Guidance">
    <w:name w:val="Guidance"/>
    <w:basedOn w:val="a"/>
    <w:rsid w:val="001C2617"/>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spacing w:before="100" w:beforeAutospacing="1" w:after="100" w:afterAutospacing="1"/>
    </w:pPr>
    <w:rPr>
      <w:rFonts w:ascii="굴림" w:eastAsia="굴림" w:hAnsi="굴림" w:cs="굴림"/>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eastAsia="en-GB"/>
    </w:rPr>
  </w:style>
  <w:style w:type="paragraph" w:styleId="aff2">
    <w:name w:val="Body Text Indent"/>
    <w:basedOn w:val="a"/>
    <w:link w:val="Chard"/>
    <w:rsid w:val="001C2617"/>
    <w:pPr>
      <w:spacing w:after="120"/>
      <w:ind w:left="426" w:hanging="426"/>
      <w:jc w:val="both"/>
    </w:pPr>
    <w:rPr>
      <w:rFonts w:eastAsiaTheme="minorEastAsia"/>
      <w:sz w:val="22"/>
      <w:lang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line="436" w:lineRule="exact"/>
      <w:ind w:left="357"/>
      <w:outlineLvl w:val="3"/>
    </w:pPr>
    <w:rPr>
      <w:rFonts w:eastAsia="SimSun"/>
      <w:b/>
      <w:kern w:val="2"/>
      <w:lang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ind w:left="1620" w:hanging="360"/>
    </w:pPr>
    <w:rPr>
      <w:rFonts w:ascii="Arial" w:eastAsia="MS Mincho" w:hAnsi="Arial"/>
      <w:bCs/>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5"/>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jc w:val="both"/>
    </w:pPr>
    <w:rPr>
      <w:rFonts w:ascii="Arial" w:eastAsia="SimSun" w:hAnsi="Arial" w:cs="Arial"/>
      <w:kern w:val="2"/>
      <w:sz w:val="21"/>
      <w:lang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rPr>
      <w:rFonts w:ascii="Courier New" w:eastAsia="바탕" w:hAnsi="Courier New" w:cs="Courier New"/>
      <w:sz w:val="16"/>
      <w:szCs w:val="16"/>
    </w:rPr>
  </w:style>
  <w:style w:type="paragraph" w:customStyle="1" w:styleId="CharCharCharCharCharChar1CharChar">
    <w:name w:val="Char Char Char Char Char Char1 Char Char"/>
    <w:basedOn w:val="a"/>
    <w:rsid w:val="001C2617"/>
    <w:pPr>
      <w:widowControl w:val="0"/>
      <w:jc w:val="both"/>
    </w:pPr>
    <w:rPr>
      <w:rFonts w:ascii="Arial" w:eastAsia="SimSun" w:hAnsi="Arial" w:cs="Arial"/>
      <w:kern w:val="2"/>
      <w:sz w:val="21"/>
      <w:lang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rsid w:val="001C2617"/>
    <w:rPr>
      <w:b/>
      <w:bCs/>
    </w:rPr>
  </w:style>
  <w:style w:type="paragraph" w:customStyle="1" w:styleId="b50">
    <w:name w:val="b5"/>
    <w:basedOn w:val="a"/>
    <w:rsid w:val="001C2617"/>
    <w:pPr>
      <w:ind w:left="1702" w:hanging="284"/>
    </w:pPr>
    <w:rPr>
      <w:rFonts w:eastAsia="SimSun"/>
      <w:lang w:eastAsia="zh-CN"/>
    </w:rPr>
  </w:style>
  <w:style w:type="paragraph" w:customStyle="1" w:styleId="b31">
    <w:name w:val="b3"/>
    <w:basedOn w:val="a"/>
    <w:rsid w:val="001C2617"/>
    <w:pPr>
      <w:ind w:left="1135" w:hanging="284"/>
    </w:pPr>
    <w:rPr>
      <w:rFonts w:eastAsia="바탕"/>
      <w:lang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ind w:left="1622" w:hanging="363"/>
    </w:pPr>
    <w:rPr>
      <w:rFonts w:ascii="Arial" w:eastAsia="MS Mincho" w:hAnsi="Arial" w:cs="Arial"/>
      <w:lang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9">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9">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7">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4">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a">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a">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8">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5">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b">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b">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9">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6">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c">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c">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a">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7">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d">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d">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b">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e">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c">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0">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ind w:left="800"/>
      <w:jc w:val="both"/>
    </w:pPr>
    <w:rPr>
      <w:rFonts w:ascii="바탕체" w:eastAsia="바탕체" w:hAnsi="맑은 고딕"/>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0">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spacing w:line="296" w:lineRule="atLeast"/>
      <w:ind w:left="800"/>
      <w:jc w:val="both"/>
    </w:pPr>
    <w:rPr>
      <w:rFonts w:ascii="바탕체" w:eastAsia="바탕체" w:hAnsi="맑은 고딕" w:cs="바탕체"/>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rsid w:val="001C2617"/>
    <w:pPr>
      <w:widowControl w:val="0"/>
      <w:spacing w:line="160" w:lineRule="atLeast"/>
    </w:pPr>
    <w:rPr>
      <w:rFonts w:ascii="Courier New" w:eastAsia="바탕체" w:hAnsi="Courier New"/>
      <w:lang w:val="x-none" w:eastAsia="x-none"/>
    </w:rPr>
  </w:style>
  <w:style w:type="character" w:customStyle="1" w:styleId="HTMLChar">
    <w:name w:val="미리 서식이 지정된 HTML Char"/>
    <w:basedOn w:val="a0"/>
    <w:link w:val="HTML"/>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1">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2">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3">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1">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d">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8">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spacing w:after="60"/>
      <w:jc w:val="center"/>
    </w:pPr>
    <w:rPr>
      <w:rFonts w:ascii="맑은 고딕" w:eastAsia="돋움" w:hAnsi="맑은 고딕"/>
      <w:i/>
      <w:iCs/>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e">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jc w:val="center"/>
    </w:pPr>
    <w:rPr>
      <w:rFonts w:ascii="바탕체" w:eastAsia="바탕체" w:hAnsi="맑은 고딕"/>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ind w:left="100"/>
      <w:jc w:val="both"/>
    </w:pPr>
    <w:rPr>
      <w:rFonts w:ascii="바탕체" w:eastAsia="바탕체" w:hAnsi="맑은 고딕"/>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
    <w:name w:val="Body Text Indent 3"/>
    <w:basedOn w:val="a"/>
    <w:link w:val="3Char1"/>
    <w:rsid w:val="001C2617"/>
    <w:pPr>
      <w:widowControl w:val="0"/>
      <w:tabs>
        <w:tab w:val="left" w:pos="720"/>
      </w:tabs>
      <w:spacing w:before="120"/>
      <w:ind w:left="851"/>
    </w:pPr>
    <w:rPr>
      <w:rFonts w:ascii="바탕체" w:eastAsia="바탕체" w:hAnsi="맑은 고딕"/>
      <w:sz w:val="16"/>
      <w:szCs w:val="16"/>
      <w:lang w:val="x-none" w:eastAsia="x-none"/>
    </w:rPr>
  </w:style>
  <w:style w:type="character" w:customStyle="1" w:styleId="3Char1">
    <w:name w:val="본문 들여쓰기 3 Char"/>
    <w:basedOn w:val="a0"/>
    <w:link w:val="3f"/>
    <w:rsid w:val="001C2617"/>
    <w:rPr>
      <w:rFonts w:ascii="바탕체" w:eastAsia="바탕체" w:hAnsi="맑은 고딕"/>
      <w:sz w:val="16"/>
      <w:szCs w:val="16"/>
      <w:lang w:val="x-none" w:eastAsia="x-none"/>
    </w:rPr>
  </w:style>
  <w:style w:type="paragraph" w:customStyle="1" w:styleId="2f2">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pPr>
    <w:rPr>
      <w:rFonts w:ascii="바탕체" w:eastAsia="바탕체" w:hAnsi="맑은 고딕"/>
    </w:rPr>
  </w:style>
  <w:style w:type="paragraph" w:customStyle="1" w:styleId="2f3">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0">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spacing w:before="60" w:after="60"/>
      <w:ind w:left="1321" w:hanging="300"/>
    </w:pPr>
    <w:rPr>
      <w:rFonts w:ascii="NanumGothic" w:eastAsia="NanumGothic" w:hAnsi="NanumGothic" w:cs="Rix고딕 L"/>
      <w:spacing w:val="-4"/>
      <w:sz w:val="16"/>
      <w:szCs w:val="18"/>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1">
    <w:name w:val="본문1"/>
    <w:basedOn w:val="n2"/>
    <w:link w:val="1Char0"/>
    <w:rsid w:val="001C2617"/>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1"/>
    <w:rsid w:val="001C2617"/>
    <w:rPr>
      <w:rFonts w:ascii="맑은 고딕" w:eastAsia="맑은 고딕" w:hAnsi="맑은 고딕"/>
      <w:color w:val="0D0D0D"/>
      <w:spacing w:val="-4"/>
      <w:sz w:val="18"/>
      <w:szCs w:val="18"/>
      <w:lang w:val="x-none" w:eastAsia="x-none"/>
    </w:rPr>
  </w:style>
  <w:style w:type="paragraph" w:customStyle="1" w:styleId="1-1">
    <w:name w:val="본문1-1"/>
    <w:basedOn w:val="11"/>
    <w:link w:val="1-1Char"/>
    <w:rsid w:val="001C2617"/>
    <w:pPr>
      <w:numPr>
        <w:ilvl w:val="1"/>
      </w:numPr>
    </w:pPr>
  </w:style>
  <w:style w:type="paragraph" w:customStyle="1" w:styleId="2f4">
    <w:name w:val="본문2"/>
    <w:basedOn w:val="11"/>
    <w:link w:val="2Char2"/>
    <w:rsid w:val="001C2617"/>
    <w:pPr>
      <w:numPr>
        <w:numId w:val="0"/>
      </w:numPr>
      <w:ind w:left="1021"/>
    </w:pPr>
  </w:style>
  <w:style w:type="character" w:customStyle="1" w:styleId="2Char2">
    <w:name w:val="본문2 Char"/>
    <w:link w:val="2f4"/>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2">
    <w:name w:val="특허스타일 제목1"/>
    <w:basedOn w:val="1"/>
    <w:next w:val="afffff9"/>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spacing w:after="200" w:line="360" w:lineRule="auto"/>
      <w:ind w:leftChars="100" w:left="100" w:firstLineChars="100" w:firstLine="100"/>
      <w:jc w:val="both"/>
    </w:pPr>
    <w:rPr>
      <w:rFonts w:eastAsia="바탕"/>
      <w:kern w:val="2"/>
    </w:rPr>
  </w:style>
  <w:style w:type="paragraph" w:customStyle="1" w:styleId="30">
    <w:name w:val="특허스타일 제목3"/>
    <w:basedOn w:val="31"/>
    <w:next w:val="afffff9"/>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pPr>
    <w:rPr>
      <w:rFonts w:eastAsia="SimSun"/>
    </w:rPr>
  </w:style>
  <w:style w:type="paragraph" w:customStyle="1" w:styleId="table">
    <w:name w:val="table"/>
    <w:basedOn w:val="a"/>
    <w:next w:val="a"/>
    <w:rsid w:val="001C2617"/>
    <w:pPr>
      <w:jc w:val="center"/>
    </w:pPr>
    <w:rPr>
      <w:rFonts w:eastAsia="MS Mincho"/>
      <w:lang w:eastAsia="ja-JP"/>
    </w:rPr>
  </w:style>
  <w:style w:type="paragraph" w:customStyle="1" w:styleId="tah0">
    <w:name w:val="tah"/>
    <w:basedOn w:val="a"/>
    <w:rsid w:val="001C2617"/>
    <w:pPr>
      <w:keepNext/>
      <w:jc w:val="center"/>
    </w:pPr>
    <w:rPr>
      <w:rFonts w:ascii="Arial" w:eastAsia="바탕" w:hAnsi="Arial" w:cs="Arial"/>
      <w:b/>
      <w:bCs/>
      <w:sz w:val="18"/>
      <w:szCs w:val="18"/>
      <w:lang w:eastAsia="en-GB"/>
    </w:rPr>
  </w:style>
  <w:style w:type="paragraph" w:customStyle="1" w:styleId="NumberedList">
    <w:name w:val="Numbered List"/>
    <w:basedOn w:val="a"/>
    <w:rsid w:val="001C2617"/>
    <w:pPr>
      <w:numPr>
        <w:numId w:val="14"/>
      </w:numPr>
      <w:jc w:val="both"/>
    </w:pPr>
    <w:rPr>
      <w:rFonts w:eastAsia="MS Mincho"/>
    </w:rPr>
  </w:style>
  <w:style w:type="paragraph" w:customStyle="1" w:styleId="Figure">
    <w:name w:val="Figure"/>
    <w:basedOn w:val="a"/>
    <w:next w:val="a"/>
    <w:rsid w:val="001C2617"/>
    <w:pPr>
      <w:keepNext/>
      <w:spacing w:before="60" w:after="60"/>
      <w:jc w:val="center"/>
    </w:pPr>
    <w:rPr>
      <w:rFonts w:eastAsia="맑은 고딕"/>
      <w:sz w:val="22"/>
    </w:rPr>
  </w:style>
  <w:style w:type="paragraph" w:customStyle="1" w:styleId="FigureCaption">
    <w:name w:val="Figure Caption"/>
    <w:aliases w:val="fc Char,Figure Caption Char"/>
    <w:basedOn w:val="a"/>
    <w:rsid w:val="001C2617"/>
    <w:pPr>
      <w:keepLines/>
      <w:spacing w:before="60" w:after="120" w:line="300" w:lineRule="atLeast"/>
      <w:ind w:left="1008" w:hanging="1008"/>
      <w:jc w:val="both"/>
    </w:pPr>
    <w:rPr>
      <w:rFonts w:eastAsia="????"/>
    </w:rPr>
  </w:style>
  <w:style w:type="paragraph" w:customStyle="1" w:styleId="Equation-Numbered">
    <w:name w:val="Equation-Numbered"/>
    <w:basedOn w:val="a"/>
    <w:next w:val="a"/>
    <w:autoRedefine/>
    <w:rsid w:val="001C2617"/>
    <w:pPr>
      <w:spacing w:before="120" w:after="120" w:line="240" w:lineRule="atLeast"/>
      <w:jc w:val="right"/>
    </w:pPr>
    <w:rPr>
      <w:rFonts w:eastAsia="맑은 고딕"/>
      <w:sz w:val="22"/>
    </w:rPr>
  </w:style>
  <w:style w:type="paragraph" w:customStyle="1" w:styleId="multifig">
    <w:name w:val="multifig"/>
    <w:basedOn w:val="a"/>
    <w:rsid w:val="001C2617"/>
    <w:pPr>
      <w:keepNext/>
      <w:tabs>
        <w:tab w:val="center" w:pos="2160"/>
        <w:tab w:val="center" w:pos="6480"/>
      </w:tabs>
      <w:spacing w:line="240" w:lineRule="atLeast"/>
    </w:pPr>
    <w:rPr>
      <w:rFonts w:eastAsia="맑은 고딕"/>
    </w:rPr>
  </w:style>
  <w:style w:type="paragraph" w:customStyle="1" w:styleId="TableCaption">
    <w:name w:val="TableCaption"/>
    <w:basedOn w:val="a"/>
    <w:rsid w:val="001C2617"/>
    <w:pPr>
      <w:keepNext/>
      <w:tabs>
        <w:tab w:val="left" w:pos="936"/>
      </w:tabs>
      <w:spacing w:before="120" w:after="60"/>
      <w:ind w:left="936" w:hanging="936"/>
      <w:jc w:val="both"/>
    </w:pPr>
    <w:rPr>
      <w:rFonts w:eastAsia="맑은 고딕"/>
      <w:sz w:val="22"/>
    </w:rPr>
  </w:style>
  <w:style w:type="paragraph" w:customStyle="1" w:styleId="EquationNumbered">
    <w:name w:val="Equation Numbered"/>
    <w:basedOn w:val="a"/>
    <w:rsid w:val="001C2617"/>
    <w:pPr>
      <w:tabs>
        <w:tab w:val="center" w:pos="4320"/>
        <w:tab w:val="right" w:pos="8640"/>
      </w:tabs>
      <w:spacing w:before="60" w:after="60" w:line="300" w:lineRule="atLeast"/>
    </w:pPr>
    <w:rPr>
      <w:rFonts w:eastAsia="맑은 고딕"/>
      <w:sz w:val="22"/>
    </w:rPr>
  </w:style>
  <w:style w:type="paragraph" w:customStyle="1" w:styleId="Style10ptChar">
    <w:name w:val="Style 10 pt Char"/>
    <w:basedOn w:val="a"/>
    <w:rsid w:val="001C2617"/>
    <w:pPr>
      <w:spacing w:before="120" w:line="240" w:lineRule="exact"/>
      <w:jc w:val="both"/>
    </w:pPr>
    <w:rPr>
      <w:rFonts w:eastAsia="MS Mincho"/>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spacing w:before="60" w:after="60" w:line="240" w:lineRule="exact"/>
      <w:jc w:val="both"/>
    </w:pPr>
    <w:rPr>
      <w:rFonts w:eastAsia="MS Mincho"/>
      <w:b/>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pPr>
    <w:rPr>
      <w:rFonts w:eastAsia="맑은 고딕"/>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spacing w:before="60" w:after="60" w:line="240" w:lineRule="atLeast"/>
      <w:jc w:val="center"/>
    </w:pPr>
    <w:rPr>
      <w:rFonts w:eastAsia="맑은 고딕"/>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5"/>
      </w:numPr>
      <w:jc w:val="both"/>
    </w:pPr>
    <w:rPr>
      <w:rFonts w:eastAsia="MS Mincho"/>
    </w:rPr>
  </w:style>
  <w:style w:type="paragraph" w:customStyle="1" w:styleId="figure0">
    <w:name w:val="figure"/>
    <w:basedOn w:val="a"/>
    <w:rsid w:val="001C2617"/>
    <w:pPr>
      <w:keepNext/>
      <w:keepLines/>
      <w:spacing w:before="60" w:after="60" w:line="240" w:lineRule="atLeast"/>
      <w:jc w:val="center"/>
    </w:pPr>
    <w:rPr>
      <w:rFonts w:eastAsia="맑은 고딕"/>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jc w:val="center"/>
    </w:pPr>
    <w:rPr>
      <w:rFonts w:ascii="Arial" w:eastAsia="Calibri" w:hAnsi="Arial" w:cs="Arial"/>
      <w:sz w:val="18"/>
      <w:szCs w:val="18"/>
    </w:rPr>
  </w:style>
  <w:style w:type="paragraph" w:customStyle="1" w:styleId="th0">
    <w:name w:val="th"/>
    <w:basedOn w:val="a"/>
    <w:rsid w:val="001C2617"/>
    <w:pPr>
      <w:keepNext/>
      <w:spacing w:before="60"/>
      <w:jc w:val="center"/>
    </w:pPr>
    <w:rPr>
      <w:rFonts w:ascii="Arial" w:eastAsia="Calibri" w:hAnsi="Arial" w:cs="Arial"/>
      <w:b/>
      <w:bC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6"/>
      </w:numPr>
      <w:tabs>
        <w:tab w:val="left" w:pos="1440"/>
      </w:tabs>
    </w:pPr>
    <w:rPr>
      <w:rFonts w:ascii="Times" w:eastAsia="바탕" w:hAnsi="Time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ind w:left="720" w:hanging="360"/>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rsid w:val="001C2617"/>
    <w:pPr>
      <w:keepNext/>
      <w:keepLines/>
      <w:numPr>
        <w:numId w:val="22"/>
      </w:numPr>
      <w:tabs>
        <w:tab w:val="num" w:pos="360"/>
        <w:tab w:val="left" w:pos="720"/>
      </w:tabs>
      <w:ind w:left="737" w:hanging="380"/>
    </w:pPr>
    <w:rPr>
      <w:rFonts w:ascii="Arial" w:hAnsi="Arial"/>
      <w:sz w:val="18"/>
    </w:rPr>
  </w:style>
  <w:style w:type="paragraph" w:customStyle="1" w:styleId="TB2">
    <w:name w:val="TB2"/>
    <w:basedOn w:val="a"/>
    <w:rsid w:val="001C2617"/>
    <w:pPr>
      <w:keepNext/>
      <w:keepLines/>
      <w:numPr>
        <w:numId w:val="23"/>
      </w:numPr>
      <w:tabs>
        <w:tab w:val="num" w:pos="360"/>
        <w:tab w:val="num" w:pos="720"/>
        <w:tab w:val="left" w:pos="1109"/>
      </w:tabs>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ind w:hanging="22"/>
    </w:pPr>
    <w:rPr>
      <w:rFonts w:ascii="ZapfDingbats" w:eastAsia="바탕" w:hAnsi="ZapfDingbats" w:cs="ZapfDingbat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paragraph" w:customStyle="1" w:styleId="Observation">
    <w:name w:val="Observation"/>
    <w:basedOn w:val="a"/>
    <w:link w:val="ObservationChar"/>
    <w:qFormat/>
    <w:rsid w:val="00451E20"/>
    <w:rPr>
      <w:rFonts w:eastAsia="맑은 고딕"/>
      <w:b/>
      <w:lang w:eastAsia="zh-CN"/>
    </w:rPr>
  </w:style>
  <w:style w:type="paragraph" w:styleId="40">
    <w:name w:val="List Number 4"/>
    <w:basedOn w:val="a"/>
    <w:qFormat/>
    <w:rsid w:val="00A914B0"/>
    <w:pPr>
      <w:numPr>
        <w:numId w:val="31"/>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ObservationChar">
    <w:name w:val="Observation Char"/>
    <w:basedOn w:val="a0"/>
    <w:link w:val="Observation"/>
    <w:rsid w:val="00451E20"/>
    <w:rPr>
      <w:rFonts w:eastAsia="맑은 고딕"/>
      <w:b/>
      <w:sz w:val="24"/>
      <w:szCs w:val="24"/>
    </w:rPr>
  </w:style>
  <w:style w:type="table" w:styleId="49">
    <w:name w:val="Grid Table 4"/>
    <w:basedOn w:val="a1"/>
    <w:uiPriority w:val="49"/>
    <w:rsid w:val="006B36F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ss-1ytpkpv">
    <w:name w:val="css-1ytpkpv"/>
    <w:basedOn w:val="a"/>
    <w:rsid w:val="009052BA"/>
    <w:pPr>
      <w:spacing w:before="100" w:beforeAutospacing="1" w:after="100" w:afterAutospacing="1"/>
    </w:pPr>
    <w:rPr>
      <w:rFonts w:ascii="굴림" w:eastAsia="굴림" w:hAnsi="굴림" w:cs="굴림"/>
    </w:rPr>
  </w:style>
  <w:style w:type="character" w:customStyle="1" w:styleId="mord">
    <w:name w:val="mord"/>
    <w:basedOn w:val="a0"/>
    <w:rsid w:val="0009589E"/>
  </w:style>
  <w:style w:type="character" w:customStyle="1" w:styleId="mrel">
    <w:name w:val="mrel"/>
    <w:basedOn w:val="a0"/>
    <w:rsid w:val="0009589E"/>
  </w:style>
  <w:style w:type="character" w:customStyle="1" w:styleId="mbin">
    <w:name w:val="mbin"/>
    <w:basedOn w:val="a0"/>
    <w:rsid w:val="0009589E"/>
  </w:style>
  <w:style w:type="character" w:customStyle="1" w:styleId="vlist-s">
    <w:name w:val="vlist-s"/>
    <w:basedOn w:val="a0"/>
    <w:rsid w:val="00095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51568">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489519828">
      <w:bodyDiv w:val="1"/>
      <w:marLeft w:val="0"/>
      <w:marRight w:val="0"/>
      <w:marTop w:val="0"/>
      <w:marBottom w:val="0"/>
      <w:divBdr>
        <w:top w:val="none" w:sz="0" w:space="0" w:color="auto"/>
        <w:left w:val="none" w:sz="0" w:space="0" w:color="auto"/>
        <w:bottom w:val="none" w:sz="0" w:space="0" w:color="auto"/>
        <w:right w:val="none" w:sz="0" w:space="0" w:color="auto"/>
      </w:divBdr>
    </w:div>
    <w:div w:id="506483424">
      <w:bodyDiv w:val="1"/>
      <w:marLeft w:val="0"/>
      <w:marRight w:val="0"/>
      <w:marTop w:val="0"/>
      <w:marBottom w:val="0"/>
      <w:divBdr>
        <w:top w:val="none" w:sz="0" w:space="0" w:color="auto"/>
        <w:left w:val="none" w:sz="0" w:space="0" w:color="auto"/>
        <w:bottom w:val="none" w:sz="0" w:space="0" w:color="auto"/>
        <w:right w:val="none" w:sz="0" w:space="0" w:color="auto"/>
      </w:divBdr>
    </w:div>
    <w:div w:id="541207223">
      <w:bodyDiv w:val="1"/>
      <w:marLeft w:val="0"/>
      <w:marRight w:val="0"/>
      <w:marTop w:val="0"/>
      <w:marBottom w:val="0"/>
      <w:divBdr>
        <w:top w:val="none" w:sz="0" w:space="0" w:color="auto"/>
        <w:left w:val="none" w:sz="0" w:space="0" w:color="auto"/>
        <w:bottom w:val="none" w:sz="0" w:space="0" w:color="auto"/>
        <w:right w:val="none" w:sz="0" w:space="0" w:color="auto"/>
      </w:divBdr>
    </w:div>
    <w:div w:id="556866986">
      <w:bodyDiv w:val="1"/>
      <w:marLeft w:val="0"/>
      <w:marRight w:val="0"/>
      <w:marTop w:val="0"/>
      <w:marBottom w:val="0"/>
      <w:divBdr>
        <w:top w:val="none" w:sz="0" w:space="0" w:color="auto"/>
        <w:left w:val="none" w:sz="0" w:space="0" w:color="auto"/>
        <w:bottom w:val="none" w:sz="0" w:space="0" w:color="auto"/>
        <w:right w:val="none" w:sz="0" w:space="0" w:color="auto"/>
      </w:divBdr>
    </w:div>
    <w:div w:id="805506652">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34640393">
      <w:bodyDiv w:val="1"/>
      <w:marLeft w:val="0"/>
      <w:marRight w:val="0"/>
      <w:marTop w:val="0"/>
      <w:marBottom w:val="0"/>
      <w:divBdr>
        <w:top w:val="none" w:sz="0" w:space="0" w:color="auto"/>
        <w:left w:val="none" w:sz="0" w:space="0" w:color="auto"/>
        <w:bottom w:val="none" w:sz="0" w:space="0" w:color="auto"/>
        <w:right w:val="none" w:sz="0" w:space="0" w:color="auto"/>
      </w:divBdr>
    </w:div>
    <w:div w:id="1201935914">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5474341">
      <w:bodyDiv w:val="1"/>
      <w:marLeft w:val="0"/>
      <w:marRight w:val="0"/>
      <w:marTop w:val="0"/>
      <w:marBottom w:val="0"/>
      <w:divBdr>
        <w:top w:val="none" w:sz="0" w:space="0" w:color="auto"/>
        <w:left w:val="none" w:sz="0" w:space="0" w:color="auto"/>
        <w:bottom w:val="none" w:sz="0" w:space="0" w:color="auto"/>
        <w:right w:val="none" w:sz="0" w:space="0" w:color="auto"/>
      </w:divBdr>
    </w:div>
    <w:div w:id="1386875919">
      <w:bodyDiv w:val="1"/>
      <w:marLeft w:val="0"/>
      <w:marRight w:val="0"/>
      <w:marTop w:val="0"/>
      <w:marBottom w:val="0"/>
      <w:divBdr>
        <w:top w:val="none" w:sz="0" w:space="0" w:color="auto"/>
        <w:left w:val="none" w:sz="0" w:space="0" w:color="auto"/>
        <w:bottom w:val="none" w:sz="0" w:space="0" w:color="auto"/>
        <w:right w:val="none" w:sz="0" w:space="0" w:color="auto"/>
      </w:divBdr>
    </w:div>
    <w:div w:id="1452475912">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885868707">
      <w:bodyDiv w:val="1"/>
      <w:marLeft w:val="0"/>
      <w:marRight w:val="0"/>
      <w:marTop w:val="0"/>
      <w:marBottom w:val="0"/>
      <w:divBdr>
        <w:top w:val="none" w:sz="0" w:space="0" w:color="auto"/>
        <w:left w:val="none" w:sz="0" w:space="0" w:color="auto"/>
        <w:bottom w:val="none" w:sz="0" w:space="0" w:color="auto"/>
        <w:right w:val="none" w:sz="0" w:space="0" w:color="auto"/>
      </w:divBdr>
    </w:div>
    <w:div w:id="1888027662">
      <w:bodyDiv w:val="1"/>
      <w:marLeft w:val="0"/>
      <w:marRight w:val="0"/>
      <w:marTop w:val="0"/>
      <w:marBottom w:val="0"/>
      <w:divBdr>
        <w:top w:val="none" w:sz="0" w:space="0" w:color="auto"/>
        <w:left w:val="none" w:sz="0" w:space="0" w:color="auto"/>
        <w:bottom w:val="none" w:sz="0" w:space="0" w:color="auto"/>
        <w:right w:val="none" w:sz="0" w:space="0" w:color="auto"/>
      </w:divBdr>
    </w:div>
    <w:div w:id="2037387084">
      <w:bodyDiv w:val="1"/>
      <w:marLeft w:val="0"/>
      <w:marRight w:val="0"/>
      <w:marTop w:val="0"/>
      <w:marBottom w:val="0"/>
      <w:divBdr>
        <w:top w:val="none" w:sz="0" w:space="0" w:color="auto"/>
        <w:left w:val="none" w:sz="0" w:space="0" w:color="auto"/>
        <w:bottom w:val="none" w:sz="0" w:space="0" w:color="auto"/>
        <w:right w:val="none" w:sz="0" w:space="0" w:color="auto"/>
      </w:divBdr>
      <w:divsChild>
        <w:div w:id="62336692">
          <w:marLeft w:val="0"/>
          <w:marRight w:val="0"/>
          <w:marTop w:val="0"/>
          <w:marBottom w:val="180"/>
          <w:divBdr>
            <w:top w:val="none" w:sz="0" w:space="0" w:color="auto"/>
            <w:left w:val="none" w:sz="0" w:space="0" w:color="auto"/>
            <w:bottom w:val="none" w:sz="0" w:space="0" w:color="auto"/>
            <w:right w:val="none" w:sz="0" w:space="0" w:color="auto"/>
          </w:divBdr>
        </w:div>
        <w:div w:id="159975081">
          <w:marLeft w:val="0"/>
          <w:marRight w:val="0"/>
          <w:marTop w:val="0"/>
          <w:marBottom w:val="0"/>
          <w:divBdr>
            <w:top w:val="none" w:sz="0" w:space="0" w:color="auto"/>
            <w:left w:val="none" w:sz="0" w:space="0" w:color="auto"/>
            <w:bottom w:val="none" w:sz="0" w:space="0" w:color="auto"/>
            <w:right w:val="none" w:sz="0" w:space="0" w:color="auto"/>
          </w:divBdr>
        </w:div>
        <w:div w:id="527260726">
          <w:marLeft w:val="0"/>
          <w:marRight w:val="0"/>
          <w:marTop w:val="0"/>
          <w:marBottom w:val="0"/>
          <w:divBdr>
            <w:top w:val="none" w:sz="0" w:space="0" w:color="auto"/>
            <w:left w:val="none" w:sz="0" w:space="0" w:color="auto"/>
            <w:bottom w:val="none" w:sz="0" w:space="0" w:color="auto"/>
            <w:right w:val="none" w:sz="0" w:space="0" w:color="auto"/>
          </w:divBdr>
        </w:div>
        <w:div w:id="547376083">
          <w:marLeft w:val="0"/>
          <w:marRight w:val="0"/>
          <w:marTop w:val="0"/>
          <w:marBottom w:val="180"/>
          <w:divBdr>
            <w:top w:val="none" w:sz="0" w:space="0" w:color="auto"/>
            <w:left w:val="none" w:sz="0" w:space="0" w:color="auto"/>
            <w:bottom w:val="none" w:sz="0" w:space="0" w:color="auto"/>
            <w:right w:val="none" w:sz="0" w:space="0" w:color="auto"/>
          </w:divBdr>
        </w:div>
        <w:div w:id="693845566">
          <w:marLeft w:val="0"/>
          <w:marRight w:val="0"/>
          <w:marTop w:val="0"/>
          <w:marBottom w:val="0"/>
          <w:divBdr>
            <w:top w:val="none" w:sz="0" w:space="0" w:color="auto"/>
            <w:left w:val="none" w:sz="0" w:space="0" w:color="auto"/>
            <w:bottom w:val="none" w:sz="0" w:space="0" w:color="auto"/>
            <w:right w:val="none" w:sz="0" w:space="0" w:color="auto"/>
          </w:divBdr>
        </w:div>
        <w:div w:id="702825734">
          <w:marLeft w:val="0"/>
          <w:marRight w:val="0"/>
          <w:marTop w:val="0"/>
          <w:marBottom w:val="0"/>
          <w:divBdr>
            <w:top w:val="none" w:sz="0" w:space="0" w:color="auto"/>
            <w:left w:val="none" w:sz="0" w:space="0" w:color="auto"/>
            <w:bottom w:val="none" w:sz="0" w:space="0" w:color="auto"/>
            <w:right w:val="none" w:sz="0" w:space="0" w:color="auto"/>
          </w:divBdr>
        </w:div>
        <w:div w:id="843856348">
          <w:marLeft w:val="0"/>
          <w:marRight w:val="0"/>
          <w:marTop w:val="0"/>
          <w:marBottom w:val="0"/>
          <w:divBdr>
            <w:top w:val="none" w:sz="0" w:space="0" w:color="auto"/>
            <w:left w:val="none" w:sz="0" w:space="0" w:color="auto"/>
            <w:bottom w:val="none" w:sz="0" w:space="0" w:color="auto"/>
            <w:right w:val="none" w:sz="0" w:space="0" w:color="auto"/>
          </w:divBdr>
        </w:div>
        <w:div w:id="879584965">
          <w:marLeft w:val="0"/>
          <w:marRight w:val="0"/>
          <w:marTop w:val="0"/>
          <w:marBottom w:val="0"/>
          <w:divBdr>
            <w:top w:val="none" w:sz="0" w:space="0" w:color="auto"/>
            <w:left w:val="none" w:sz="0" w:space="0" w:color="auto"/>
            <w:bottom w:val="none" w:sz="0" w:space="0" w:color="auto"/>
            <w:right w:val="none" w:sz="0" w:space="0" w:color="auto"/>
          </w:divBdr>
        </w:div>
        <w:div w:id="916012871">
          <w:marLeft w:val="0"/>
          <w:marRight w:val="0"/>
          <w:marTop w:val="0"/>
          <w:marBottom w:val="0"/>
          <w:divBdr>
            <w:top w:val="none" w:sz="0" w:space="0" w:color="auto"/>
            <w:left w:val="none" w:sz="0" w:space="0" w:color="auto"/>
            <w:bottom w:val="none" w:sz="0" w:space="0" w:color="auto"/>
            <w:right w:val="none" w:sz="0" w:space="0" w:color="auto"/>
          </w:divBdr>
        </w:div>
        <w:div w:id="917205754">
          <w:marLeft w:val="0"/>
          <w:marRight w:val="0"/>
          <w:marTop w:val="0"/>
          <w:marBottom w:val="0"/>
          <w:divBdr>
            <w:top w:val="none" w:sz="0" w:space="0" w:color="auto"/>
            <w:left w:val="none" w:sz="0" w:space="0" w:color="auto"/>
            <w:bottom w:val="none" w:sz="0" w:space="0" w:color="auto"/>
            <w:right w:val="none" w:sz="0" w:space="0" w:color="auto"/>
          </w:divBdr>
        </w:div>
        <w:div w:id="1107891027">
          <w:marLeft w:val="0"/>
          <w:marRight w:val="0"/>
          <w:marTop w:val="0"/>
          <w:marBottom w:val="0"/>
          <w:divBdr>
            <w:top w:val="none" w:sz="0" w:space="0" w:color="auto"/>
            <w:left w:val="none" w:sz="0" w:space="0" w:color="auto"/>
            <w:bottom w:val="none" w:sz="0" w:space="0" w:color="auto"/>
            <w:right w:val="none" w:sz="0" w:space="0" w:color="auto"/>
          </w:divBdr>
        </w:div>
        <w:div w:id="1205828025">
          <w:marLeft w:val="0"/>
          <w:marRight w:val="0"/>
          <w:marTop w:val="0"/>
          <w:marBottom w:val="0"/>
          <w:divBdr>
            <w:top w:val="none" w:sz="0" w:space="0" w:color="auto"/>
            <w:left w:val="none" w:sz="0" w:space="0" w:color="auto"/>
            <w:bottom w:val="none" w:sz="0" w:space="0" w:color="auto"/>
            <w:right w:val="none" w:sz="0" w:space="0" w:color="auto"/>
          </w:divBdr>
        </w:div>
        <w:div w:id="1241787775">
          <w:marLeft w:val="0"/>
          <w:marRight w:val="0"/>
          <w:marTop w:val="0"/>
          <w:marBottom w:val="0"/>
          <w:divBdr>
            <w:top w:val="none" w:sz="0" w:space="0" w:color="auto"/>
            <w:left w:val="none" w:sz="0" w:space="0" w:color="auto"/>
            <w:bottom w:val="none" w:sz="0" w:space="0" w:color="auto"/>
            <w:right w:val="none" w:sz="0" w:space="0" w:color="auto"/>
          </w:divBdr>
        </w:div>
        <w:div w:id="1283924720">
          <w:marLeft w:val="0"/>
          <w:marRight w:val="0"/>
          <w:marTop w:val="0"/>
          <w:marBottom w:val="0"/>
          <w:divBdr>
            <w:top w:val="none" w:sz="0" w:space="0" w:color="auto"/>
            <w:left w:val="none" w:sz="0" w:space="0" w:color="auto"/>
            <w:bottom w:val="none" w:sz="0" w:space="0" w:color="auto"/>
            <w:right w:val="none" w:sz="0" w:space="0" w:color="auto"/>
          </w:divBdr>
        </w:div>
        <w:div w:id="1412042795">
          <w:marLeft w:val="0"/>
          <w:marRight w:val="0"/>
          <w:marTop w:val="0"/>
          <w:marBottom w:val="0"/>
          <w:divBdr>
            <w:top w:val="none" w:sz="0" w:space="0" w:color="auto"/>
            <w:left w:val="none" w:sz="0" w:space="0" w:color="auto"/>
            <w:bottom w:val="none" w:sz="0" w:space="0" w:color="auto"/>
            <w:right w:val="none" w:sz="0" w:space="0" w:color="auto"/>
          </w:divBdr>
        </w:div>
        <w:div w:id="1555920312">
          <w:marLeft w:val="0"/>
          <w:marRight w:val="0"/>
          <w:marTop w:val="0"/>
          <w:marBottom w:val="0"/>
          <w:divBdr>
            <w:top w:val="none" w:sz="0" w:space="0" w:color="auto"/>
            <w:left w:val="none" w:sz="0" w:space="0" w:color="auto"/>
            <w:bottom w:val="none" w:sz="0" w:space="0" w:color="auto"/>
            <w:right w:val="none" w:sz="0" w:space="0" w:color="auto"/>
          </w:divBdr>
        </w:div>
        <w:div w:id="1600673339">
          <w:marLeft w:val="0"/>
          <w:marRight w:val="0"/>
          <w:marTop w:val="0"/>
          <w:marBottom w:val="0"/>
          <w:divBdr>
            <w:top w:val="none" w:sz="0" w:space="0" w:color="auto"/>
            <w:left w:val="none" w:sz="0" w:space="0" w:color="auto"/>
            <w:bottom w:val="none" w:sz="0" w:space="0" w:color="auto"/>
            <w:right w:val="none" w:sz="0" w:space="0" w:color="auto"/>
          </w:divBdr>
        </w:div>
        <w:div w:id="1628388521">
          <w:marLeft w:val="0"/>
          <w:marRight w:val="0"/>
          <w:marTop w:val="0"/>
          <w:marBottom w:val="0"/>
          <w:divBdr>
            <w:top w:val="none" w:sz="0" w:space="0" w:color="auto"/>
            <w:left w:val="none" w:sz="0" w:space="0" w:color="auto"/>
            <w:bottom w:val="none" w:sz="0" w:space="0" w:color="auto"/>
            <w:right w:val="none" w:sz="0" w:space="0" w:color="auto"/>
          </w:divBdr>
        </w:div>
        <w:div w:id="1681155490">
          <w:marLeft w:val="0"/>
          <w:marRight w:val="0"/>
          <w:marTop w:val="0"/>
          <w:marBottom w:val="0"/>
          <w:divBdr>
            <w:top w:val="none" w:sz="0" w:space="0" w:color="auto"/>
            <w:left w:val="none" w:sz="0" w:space="0" w:color="auto"/>
            <w:bottom w:val="none" w:sz="0" w:space="0" w:color="auto"/>
            <w:right w:val="none" w:sz="0" w:space="0" w:color="auto"/>
          </w:divBdr>
        </w:div>
        <w:div w:id="1722709470">
          <w:marLeft w:val="0"/>
          <w:marRight w:val="0"/>
          <w:marTop w:val="0"/>
          <w:marBottom w:val="180"/>
          <w:divBdr>
            <w:top w:val="none" w:sz="0" w:space="0" w:color="auto"/>
            <w:left w:val="none" w:sz="0" w:space="0" w:color="auto"/>
            <w:bottom w:val="none" w:sz="0" w:space="0" w:color="auto"/>
            <w:right w:val="none" w:sz="0" w:space="0" w:color="auto"/>
          </w:divBdr>
        </w:div>
        <w:div w:id="1730767015">
          <w:marLeft w:val="0"/>
          <w:marRight w:val="0"/>
          <w:marTop w:val="0"/>
          <w:marBottom w:val="0"/>
          <w:divBdr>
            <w:top w:val="none" w:sz="0" w:space="0" w:color="auto"/>
            <w:left w:val="none" w:sz="0" w:space="0" w:color="auto"/>
            <w:bottom w:val="none" w:sz="0" w:space="0" w:color="auto"/>
            <w:right w:val="none" w:sz="0" w:space="0" w:color="auto"/>
          </w:divBdr>
        </w:div>
        <w:div w:id="1865628075">
          <w:marLeft w:val="0"/>
          <w:marRight w:val="0"/>
          <w:marTop w:val="0"/>
          <w:marBottom w:val="0"/>
          <w:divBdr>
            <w:top w:val="none" w:sz="0" w:space="0" w:color="auto"/>
            <w:left w:val="none" w:sz="0" w:space="0" w:color="auto"/>
            <w:bottom w:val="none" w:sz="0" w:space="0" w:color="auto"/>
            <w:right w:val="none" w:sz="0" w:space="0" w:color="auto"/>
          </w:divBdr>
        </w:div>
        <w:div w:id="1907304417">
          <w:marLeft w:val="0"/>
          <w:marRight w:val="0"/>
          <w:marTop w:val="180"/>
          <w:marBottom w:val="180"/>
          <w:divBdr>
            <w:top w:val="none" w:sz="0" w:space="0" w:color="auto"/>
            <w:left w:val="none" w:sz="0" w:space="0" w:color="auto"/>
            <w:bottom w:val="none" w:sz="0" w:space="0" w:color="auto"/>
            <w:right w:val="none" w:sz="0" w:space="0" w:color="auto"/>
          </w:divBdr>
        </w:div>
        <w:div w:id="1966350351">
          <w:marLeft w:val="0"/>
          <w:marRight w:val="0"/>
          <w:marTop w:val="0"/>
          <w:marBottom w:val="0"/>
          <w:divBdr>
            <w:top w:val="none" w:sz="0" w:space="0" w:color="auto"/>
            <w:left w:val="none" w:sz="0" w:space="0" w:color="auto"/>
            <w:bottom w:val="none" w:sz="0" w:space="0" w:color="auto"/>
            <w:right w:val="none" w:sz="0" w:space="0" w:color="auto"/>
          </w:divBdr>
        </w:div>
        <w:div w:id="2061199969">
          <w:marLeft w:val="0"/>
          <w:marRight w:val="0"/>
          <w:marTop w:val="0"/>
          <w:marBottom w:val="0"/>
          <w:divBdr>
            <w:top w:val="none" w:sz="0" w:space="0" w:color="auto"/>
            <w:left w:val="none" w:sz="0" w:space="0" w:color="auto"/>
            <w:bottom w:val="none" w:sz="0" w:space="0" w:color="auto"/>
            <w:right w:val="none" w:sz="0" w:space="0" w:color="auto"/>
          </w:divBdr>
        </w:div>
        <w:div w:id="2141266382">
          <w:marLeft w:val="0"/>
          <w:marRight w:val="0"/>
          <w:marTop w:val="6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EEEDB1-2ECB-4EA2-B190-87C3FDF61227}">
  <ds:schemaRefs>
    <ds:schemaRef ds:uri="http://schemas.openxmlformats.org/officeDocument/2006/bibliography"/>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1857</Words>
  <Characters>10586</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12419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Markus Pettersson/President/LGEFL Finland Lab</dc:creator>
  <cp:keywords/>
  <dc:description/>
  <cp:lastModifiedBy>Seungwoo Ryu/6G Communication Standard TP</cp:lastModifiedBy>
  <cp:revision>2</cp:revision>
  <cp:lastPrinted>2019-08-07T05:09:00Z</cp:lastPrinted>
  <dcterms:created xsi:type="dcterms:W3CDTF">2025-11-07T10:11:00Z</dcterms:created>
  <dcterms:modified xsi:type="dcterms:W3CDTF">2025-11-07T10:11:00Z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MSIP_Label_dd59f345-fd0b-4b4e-aba2-7c7a20c52995_Enabled">
    <vt:lpwstr>true</vt:lpwstr>
  </property>
  <property fmtid="{D5CDD505-2E9C-101B-9397-08002B2CF9AE}" pid="5" name="MSIP_Label_dd59f345-fd0b-4b4e-aba2-7c7a20c52995_SetDate">
    <vt:lpwstr>2025-07-02T04:35:02Z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cd2d3d7a-f6c5-45dc-9af5-eeb62556896c</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